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711A" w:rsidRPr="00DB6D77" w:rsidRDefault="00F35D8B" w:rsidP="00F35D8B">
      <w:pPr>
        <w:jc w:val="center"/>
        <w:rPr>
          <w:rFonts w:ascii="Roboto" w:hAnsi="Roboto"/>
          <w:b/>
          <w:bCs/>
        </w:rPr>
      </w:pPr>
      <w:bookmarkStart w:id="0" w:name="_Hlk113459061"/>
      <w:r w:rsidRPr="00DB6D77">
        <w:rPr>
          <w:rFonts w:ascii="Roboto" w:hAnsi="Roboto"/>
          <w:b/>
          <w:bCs/>
        </w:rPr>
        <w:t xml:space="preserve">Comparing Clinical </w:t>
      </w:r>
      <w:r w:rsidR="00667385" w:rsidRPr="00DB6D77">
        <w:rPr>
          <w:rFonts w:ascii="Roboto" w:hAnsi="Roboto"/>
          <w:b/>
          <w:bCs/>
        </w:rPr>
        <w:t>Course of Hypertrophic Cardiomyopathy</w:t>
      </w:r>
      <w:r w:rsidRPr="00DB6D77">
        <w:rPr>
          <w:rFonts w:ascii="Roboto" w:hAnsi="Roboto"/>
          <w:b/>
          <w:bCs/>
        </w:rPr>
        <w:t xml:space="preserve"> </w:t>
      </w:r>
      <w:r w:rsidR="00667385" w:rsidRPr="00DB6D77">
        <w:rPr>
          <w:rFonts w:ascii="Roboto" w:hAnsi="Roboto"/>
          <w:b/>
          <w:bCs/>
        </w:rPr>
        <w:t>in</w:t>
      </w:r>
      <w:r w:rsidRPr="00DB6D77">
        <w:rPr>
          <w:rFonts w:ascii="Roboto" w:hAnsi="Roboto"/>
          <w:b/>
          <w:bCs/>
        </w:rPr>
        <w:t xml:space="preserve"> Sarcomere Variant Carriers and Non-Carriers</w:t>
      </w:r>
    </w:p>
    <w:p w:rsidR="001D711A" w:rsidRPr="00DB6D77" w:rsidRDefault="001D711A" w:rsidP="001D711A">
      <w:pPr>
        <w:pStyle w:val="Ingenafstand"/>
        <w:rPr>
          <w:rFonts w:ascii="Roboto" w:hAnsi="Roboto" w:cs="Times"/>
          <w:sz w:val="18"/>
          <w:szCs w:val="18"/>
        </w:rPr>
      </w:pPr>
      <w:r w:rsidRPr="00DB6D77">
        <w:rPr>
          <w:rFonts w:ascii="Roboto" w:hAnsi="Roboto" w:cs="Times"/>
          <w:sz w:val="18"/>
          <w:szCs w:val="18"/>
        </w:rPr>
        <w:t xml:space="preserve">Christoffer R. Vissing, MD, PhD; Brian Lee Claggett, PhD; Victoria N. Parikh, MD; Adam S. Helms, MD; Jodie Ingles, PhD, MPH; Rachel Lampert, MD, Neal K. Lakdawala, MD, Michelle </w:t>
      </w:r>
      <w:proofErr w:type="spellStart"/>
      <w:r w:rsidRPr="00DB6D77">
        <w:rPr>
          <w:rFonts w:ascii="Roboto" w:hAnsi="Roboto" w:cs="Times"/>
          <w:sz w:val="18"/>
          <w:szCs w:val="18"/>
        </w:rPr>
        <w:t>Michels</w:t>
      </w:r>
      <w:proofErr w:type="spellEnd"/>
      <w:r w:rsidRPr="00DB6D77">
        <w:rPr>
          <w:rFonts w:ascii="Roboto" w:hAnsi="Roboto" w:cs="Times"/>
          <w:sz w:val="18"/>
          <w:szCs w:val="18"/>
        </w:rPr>
        <w:t xml:space="preserve">, MD, PhD, Anjali T. Owens, MD; Joseph W. </w:t>
      </w:r>
      <w:proofErr w:type="spellStart"/>
      <w:r w:rsidRPr="00DB6D77">
        <w:rPr>
          <w:rFonts w:ascii="Roboto" w:hAnsi="Roboto" w:cs="Times"/>
          <w:sz w:val="18"/>
          <w:szCs w:val="18"/>
        </w:rPr>
        <w:t>Rossano</w:t>
      </w:r>
      <w:proofErr w:type="spellEnd"/>
      <w:r w:rsidRPr="00DB6D77">
        <w:rPr>
          <w:rFonts w:ascii="Roboto" w:hAnsi="Roboto" w:cs="Times"/>
          <w:sz w:val="18"/>
          <w:szCs w:val="18"/>
        </w:rPr>
        <w:t xml:space="preserve">, MD, MS; Sara </w:t>
      </w:r>
      <w:proofErr w:type="spellStart"/>
      <w:r w:rsidRPr="00DB6D77">
        <w:rPr>
          <w:rFonts w:ascii="Roboto" w:hAnsi="Roboto" w:cs="Times"/>
          <w:sz w:val="18"/>
          <w:szCs w:val="18"/>
        </w:rPr>
        <w:t>Saberi</w:t>
      </w:r>
      <w:proofErr w:type="spellEnd"/>
      <w:r w:rsidRPr="00DB6D77">
        <w:rPr>
          <w:rFonts w:ascii="Roboto" w:hAnsi="Roboto" w:cs="Times"/>
          <w:sz w:val="18"/>
          <w:szCs w:val="18"/>
        </w:rPr>
        <w:t xml:space="preserve">, MD; Dominic J. Abrams, MD; Euan A. Ashley, MD, PhD;  Christopher </w:t>
      </w:r>
      <w:proofErr w:type="spellStart"/>
      <w:r w:rsidRPr="00DB6D77">
        <w:rPr>
          <w:rFonts w:ascii="Roboto" w:hAnsi="Roboto" w:cs="Times"/>
          <w:sz w:val="18"/>
          <w:szCs w:val="18"/>
        </w:rPr>
        <w:t>Semsarian</w:t>
      </w:r>
      <w:proofErr w:type="spellEnd"/>
      <w:r w:rsidRPr="00DB6D77">
        <w:rPr>
          <w:rFonts w:ascii="Roboto" w:hAnsi="Roboto" w:cs="Times"/>
          <w:sz w:val="18"/>
          <w:szCs w:val="18"/>
        </w:rPr>
        <w:t xml:space="preserve">, MBBS, PhD, MPH: John C. </w:t>
      </w:r>
      <w:proofErr w:type="spellStart"/>
      <w:r w:rsidRPr="00DB6D77">
        <w:rPr>
          <w:rFonts w:ascii="Roboto" w:hAnsi="Roboto" w:cs="Times"/>
          <w:sz w:val="18"/>
          <w:szCs w:val="18"/>
        </w:rPr>
        <w:t>Stendahl</w:t>
      </w:r>
      <w:proofErr w:type="spellEnd"/>
      <w:r w:rsidRPr="00DB6D77">
        <w:rPr>
          <w:rFonts w:ascii="Roboto" w:hAnsi="Roboto" w:cs="Times"/>
          <w:sz w:val="18"/>
          <w:szCs w:val="18"/>
        </w:rPr>
        <w:t xml:space="preserve">, MD, PhD; James S. Ware, PhD, MRCP; Erin Miller, MS, CGC; Thomas D. Ryan, MD, PhD; Mark W. Russell, MD, Sharlene M. Day, MD; </w:t>
      </w:r>
      <w:proofErr w:type="spellStart"/>
      <w:r w:rsidRPr="00DB6D77">
        <w:rPr>
          <w:rFonts w:ascii="Roboto" w:hAnsi="Roboto" w:cs="Times"/>
          <w:sz w:val="18"/>
          <w:szCs w:val="18"/>
        </w:rPr>
        <w:t>Iacopo</w:t>
      </w:r>
      <w:proofErr w:type="spellEnd"/>
      <w:r w:rsidRPr="00DB6D77">
        <w:rPr>
          <w:rFonts w:ascii="Roboto" w:hAnsi="Roboto" w:cs="Times"/>
          <w:sz w:val="18"/>
          <w:szCs w:val="18"/>
        </w:rPr>
        <w:t xml:space="preserve"> </w:t>
      </w:r>
      <w:proofErr w:type="spellStart"/>
      <w:r w:rsidRPr="00DB6D77">
        <w:rPr>
          <w:rFonts w:ascii="Roboto" w:hAnsi="Roboto" w:cs="Times"/>
          <w:sz w:val="18"/>
          <w:szCs w:val="18"/>
        </w:rPr>
        <w:t>Olivotto</w:t>
      </w:r>
      <w:proofErr w:type="spellEnd"/>
      <w:r w:rsidRPr="00DB6D77">
        <w:rPr>
          <w:rFonts w:ascii="Roboto" w:hAnsi="Roboto" w:cs="Times"/>
          <w:sz w:val="18"/>
          <w:szCs w:val="18"/>
        </w:rPr>
        <w:t xml:space="preserve">, MD; Henning </w:t>
      </w:r>
      <w:proofErr w:type="spellStart"/>
      <w:r w:rsidRPr="00DB6D77">
        <w:rPr>
          <w:rFonts w:ascii="Roboto" w:hAnsi="Roboto" w:cs="Times"/>
          <w:sz w:val="18"/>
          <w:szCs w:val="18"/>
        </w:rPr>
        <w:t>Bundaard</w:t>
      </w:r>
      <w:proofErr w:type="spellEnd"/>
      <w:r w:rsidRPr="00DB6D77">
        <w:rPr>
          <w:rFonts w:ascii="Roboto" w:hAnsi="Roboto" w:cs="Times"/>
          <w:sz w:val="18"/>
          <w:szCs w:val="18"/>
        </w:rPr>
        <w:t xml:space="preserve">, MD, </w:t>
      </w:r>
      <w:proofErr w:type="spellStart"/>
      <w:r w:rsidRPr="00DB6D77">
        <w:rPr>
          <w:rFonts w:ascii="Roboto" w:hAnsi="Roboto" w:cs="Times"/>
          <w:sz w:val="18"/>
          <w:szCs w:val="18"/>
        </w:rPr>
        <w:t>Phd</w:t>
      </w:r>
      <w:proofErr w:type="spellEnd"/>
      <w:r w:rsidRPr="00DB6D77">
        <w:rPr>
          <w:rFonts w:ascii="Roboto" w:hAnsi="Roboto" w:cs="Times"/>
          <w:sz w:val="18"/>
          <w:szCs w:val="18"/>
        </w:rPr>
        <w:t xml:space="preserve"> and Carolyn Y. Ho, MD. </w:t>
      </w:r>
    </w:p>
    <w:p w:rsidR="001D711A" w:rsidRPr="00DB6D77" w:rsidRDefault="001D711A" w:rsidP="001D711A">
      <w:pPr>
        <w:pStyle w:val="Ingenafstand"/>
        <w:rPr>
          <w:rFonts w:ascii="Roboto" w:hAnsi="Roboto" w:cs="Times New Roman"/>
          <w:sz w:val="20"/>
          <w:szCs w:val="20"/>
        </w:rPr>
      </w:pP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Affiliations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Medicine, Brigham and Women's Hospital, Boston, Massachusetts, 02115 USA (B.L.C, N.K.L., C.Y.H.). </w:t>
      </w:r>
    </w:p>
    <w:p w:rsidR="001D711A" w:rsidRPr="00DB6D77" w:rsidRDefault="001D711A" w:rsidP="001D711A">
      <w:pPr>
        <w:rPr>
          <w:rFonts w:ascii="Roboto" w:hAnsi="Roboto"/>
          <w:sz w:val="18"/>
          <w:szCs w:val="18"/>
        </w:rPr>
      </w:pPr>
      <w:r w:rsidRPr="00DB6D77">
        <w:rPr>
          <w:rFonts w:ascii="Roboto" w:hAnsi="Roboto"/>
          <w:sz w:val="18"/>
          <w:szCs w:val="18"/>
        </w:rPr>
        <w:t>University of British Columbia, Vancouver, Canada (T.M.R.).</w:t>
      </w:r>
    </w:p>
    <w:p w:rsidR="001D711A" w:rsidRPr="00DB6D77" w:rsidRDefault="001D711A" w:rsidP="001D711A">
      <w:pPr>
        <w:rPr>
          <w:rFonts w:ascii="Roboto" w:hAnsi="Roboto"/>
          <w:sz w:val="18"/>
          <w:szCs w:val="18"/>
        </w:rPr>
      </w:pPr>
      <w:r w:rsidRPr="00DB6D77">
        <w:rPr>
          <w:rFonts w:ascii="Roboto" w:hAnsi="Roboto"/>
          <w:sz w:val="18"/>
          <w:szCs w:val="18"/>
        </w:rPr>
        <w:t>Center for Inherited Cardiovascular Disease, Division of Cardiovascular Medicine, Stanford University School of Medicine, Stanford, California, USA (V.N.P, E.A.A).</w:t>
      </w:r>
    </w:p>
    <w:p w:rsidR="001D711A" w:rsidRPr="00DB6D77" w:rsidRDefault="001D711A" w:rsidP="001D711A">
      <w:pPr>
        <w:rPr>
          <w:rFonts w:ascii="Roboto" w:hAnsi="Roboto"/>
          <w:sz w:val="18"/>
          <w:szCs w:val="18"/>
        </w:rPr>
      </w:pPr>
      <w:r w:rsidRPr="00DB6D77">
        <w:rPr>
          <w:rFonts w:ascii="Roboto" w:hAnsi="Roboto"/>
          <w:sz w:val="18"/>
          <w:szCs w:val="18"/>
        </w:rPr>
        <w:t>Department of Internal Medicine, Division of Cardiovascular Medicine, University of Michigan, Ann Arbor (A.S.H., S.S., M.R.).</w:t>
      </w:r>
    </w:p>
    <w:p w:rsidR="001D711A" w:rsidRPr="00DB6D77" w:rsidRDefault="001D711A" w:rsidP="001D711A">
      <w:pPr>
        <w:rPr>
          <w:rFonts w:ascii="Roboto" w:hAnsi="Roboto"/>
          <w:sz w:val="18"/>
          <w:szCs w:val="18"/>
        </w:rPr>
      </w:pPr>
      <w:r w:rsidRPr="00DB6D77">
        <w:rPr>
          <w:rFonts w:ascii="Roboto" w:hAnsi="Roboto"/>
          <w:sz w:val="18"/>
          <w:szCs w:val="18"/>
        </w:rPr>
        <w:t xml:space="preserve">Centre for Population Genomics, </w:t>
      </w:r>
      <w:proofErr w:type="spellStart"/>
      <w:r w:rsidRPr="00DB6D77">
        <w:rPr>
          <w:rFonts w:ascii="Roboto" w:hAnsi="Roboto"/>
          <w:sz w:val="18"/>
          <w:szCs w:val="18"/>
        </w:rPr>
        <w:t>Garvan</w:t>
      </w:r>
      <w:proofErr w:type="spellEnd"/>
      <w:r w:rsidRPr="00DB6D77">
        <w:rPr>
          <w:rFonts w:ascii="Roboto" w:hAnsi="Roboto"/>
          <w:sz w:val="18"/>
          <w:szCs w:val="18"/>
        </w:rPr>
        <w:t xml:space="preserve"> Institute of Medical Research and University of New South Wales, Sydney, Australia (J.I.)</w:t>
      </w:r>
    </w:p>
    <w:p w:rsidR="001D711A" w:rsidRPr="00DB6D77" w:rsidRDefault="001D711A" w:rsidP="001D711A">
      <w:pPr>
        <w:rPr>
          <w:rFonts w:ascii="Roboto" w:hAnsi="Roboto"/>
          <w:sz w:val="18"/>
          <w:szCs w:val="18"/>
        </w:rPr>
      </w:pPr>
      <w:r w:rsidRPr="00DB6D77">
        <w:rPr>
          <w:rFonts w:ascii="Roboto" w:hAnsi="Roboto"/>
          <w:sz w:val="18"/>
          <w:szCs w:val="18"/>
        </w:rPr>
        <w:t>Center for Cardiovascular Genetics, Department of Cardiology, Boston Children’s Hospital &amp; Harvard Medical School, Boston, MA (D.J.A).</w:t>
      </w:r>
    </w:p>
    <w:p w:rsidR="001D711A" w:rsidRPr="00DB6D77" w:rsidRDefault="001D711A" w:rsidP="001D711A">
      <w:pPr>
        <w:rPr>
          <w:rFonts w:ascii="Roboto" w:hAnsi="Roboto"/>
          <w:sz w:val="18"/>
          <w:szCs w:val="18"/>
        </w:rPr>
      </w:pPr>
      <w:r w:rsidRPr="00DB6D77">
        <w:rPr>
          <w:rFonts w:ascii="Roboto" w:hAnsi="Roboto"/>
          <w:sz w:val="18"/>
          <w:szCs w:val="18"/>
        </w:rPr>
        <w:t xml:space="preserve">Agnes </w:t>
      </w:r>
      <w:proofErr w:type="spellStart"/>
      <w:r w:rsidRPr="00DB6D77">
        <w:rPr>
          <w:rFonts w:ascii="Roboto" w:hAnsi="Roboto"/>
          <w:sz w:val="18"/>
          <w:szCs w:val="18"/>
        </w:rPr>
        <w:t>Ginges</w:t>
      </w:r>
      <w:proofErr w:type="spellEnd"/>
      <w:r w:rsidRPr="00DB6D77">
        <w:rPr>
          <w:rFonts w:ascii="Roboto" w:hAnsi="Roboto"/>
          <w:sz w:val="18"/>
          <w:szCs w:val="18"/>
        </w:rPr>
        <w:t xml:space="preserve"> Centre for Molecular Cardiology at Centenary Institute, University of Sydney, Australia (C.S.).</w:t>
      </w:r>
    </w:p>
    <w:p w:rsidR="001D711A" w:rsidRPr="00DB6D77" w:rsidRDefault="001D711A" w:rsidP="001D711A">
      <w:pPr>
        <w:rPr>
          <w:rFonts w:ascii="Roboto" w:hAnsi="Roboto"/>
          <w:sz w:val="18"/>
          <w:szCs w:val="18"/>
        </w:rPr>
      </w:pPr>
      <w:r w:rsidRPr="00DB6D77">
        <w:rPr>
          <w:rFonts w:ascii="Roboto" w:hAnsi="Roboto"/>
          <w:sz w:val="18"/>
          <w:szCs w:val="18"/>
        </w:rPr>
        <w:t>Department of Medicine, Section of Cardiovascular Medicine, Yale University School of Medicine, New Haven, Connecticut, USA (R.L, J.C.S).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Thoraxcenter</w:t>
      </w:r>
      <w:proofErr w:type="spellEnd"/>
      <w:r w:rsidRPr="00DB6D77">
        <w:rPr>
          <w:rFonts w:ascii="Roboto" w:hAnsi="Roboto" w:cs="Times New Roman"/>
          <w:sz w:val="18"/>
          <w:szCs w:val="18"/>
        </w:rPr>
        <w:t xml:space="preserve">, Erasmus Medical Center Rotterdam, the Netherlands (M.M.) </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University of Pennsylvania, Philadelphia, Pennsylvania, USA (A.T.O., S.M.D.).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Division of Cardiology, Children's Hospital of Philadelphia, Perelman School of Medicine at the University of Pennsylvania, Philadelphia, Pennsylvania, USA (J.W.R.).</w:t>
      </w:r>
    </w:p>
    <w:p w:rsidR="001D711A" w:rsidRPr="00DB6D77" w:rsidRDefault="001D711A" w:rsidP="001D711A">
      <w:pPr>
        <w:pStyle w:val="Ingenafstand"/>
        <w:rPr>
          <w:rFonts w:ascii="Roboto" w:hAnsi="Roboto" w:cs="Times New Roman"/>
          <w:sz w:val="16"/>
          <w:szCs w:val="18"/>
        </w:rPr>
      </w:pPr>
      <w:r w:rsidRPr="00DB6D77">
        <w:rPr>
          <w:rFonts w:ascii="Roboto" w:hAnsi="Roboto" w:cs="Arial"/>
          <w:color w:val="000000"/>
          <w:sz w:val="16"/>
          <w:szCs w:val="18"/>
        </w:rPr>
        <w:t>Royal Brompton &amp; Harefield Hospitals, Guy’s and St. Thomas’ NHS Foundation Trust, London, United Kingdom (J.S.W.).</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Department of Pediatrics, University of Cincinnati College of Medicine, Cincinnati, OH; Division of Cardiology, The Heart Institute, Cincinnati Children's Hospital Medical Center, Cincinnati, OH (E.M., T.D.R.).</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Meyer Children Hospital, Department of Experimental and Clinical Medicine, University of Florence, Italy (I.O,). </w:t>
      </w:r>
    </w:p>
    <w:p w:rsidR="001D711A" w:rsidRPr="00DB6D77" w:rsidRDefault="001D711A" w:rsidP="001D711A">
      <w:pPr>
        <w:rPr>
          <w:rFonts w:ascii="Roboto" w:hAnsi="Roboto"/>
          <w:sz w:val="18"/>
          <w:szCs w:val="18"/>
        </w:rPr>
      </w:pPr>
      <w:r w:rsidRPr="00DB6D77">
        <w:rPr>
          <w:rFonts w:ascii="Roboto" w:hAnsi="Roboto"/>
          <w:sz w:val="18"/>
          <w:szCs w:val="18"/>
        </w:rPr>
        <w:t xml:space="preserve">Department of Cardiology, </w:t>
      </w:r>
      <w:proofErr w:type="spellStart"/>
      <w:r w:rsidRPr="00DB6D77">
        <w:rPr>
          <w:rFonts w:ascii="Roboto" w:hAnsi="Roboto"/>
          <w:sz w:val="18"/>
          <w:szCs w:val="18"/>
        </w:rPr>
        <w:t>Rigshospitalet</w:t>
      </w:r>
      <w:proofErr w:type="spellEnd"/>
      <w:r w:rsidRPr="00DB6D77">
        <w:rPr>
          <w:rFonts w:ascii="Roboto" w:hAnsi="Roboto"/>
          <w:sz w:val="18"/>
          <w:szCs w:val="18"/>
        </w:rPr>
        <w:t>, Copenhagen University Hospital, Denmark (C.R.V., H.B.).</w:t>
      </w:r>
    </w:p>
    <w:p w:rsidR="001D711A" w:rsidRPr="00DB6D77" w:rsidRDefault="001D711A" w:rsidP="001D711A">
      <w:pPr>
        <w:pStyle w:val="Ingenafstand"/>
        <w:rPr>
          <w:rFonts w:ascii="Roboto" w:hAnsi="Roboto" w:cs="Times New Roman"/>
          <w:sz w:val="18"/>
          <w:szCs w:val="18"/>
        </w:rPr>
      </w:pPr>
    </w:p>
    <w:bookmarkEnd w:id="0"/>
    <w:p w:rsidR="001D711A" w:rsidRPr="00DB6D77" w:rsidRDefault="001D711A" w:rsidP="001D711A">
      <w:pPr>
        <w:pStyle w:val="Ingenafstand"/>
        <w:rPr>
          <w:rFonts w:ascii="Roboto" w:hAnsi="Roboto" w:cs="Times New Roman"/>
          <w:sz w:val="18"/>
          <w:szCs w:val="18"/>
        </w:rPr>
      </w:pPr>
      <w:r w:rsidRPr="00DB6D77">
        <w:rPr>
          <w:rFonts w:ascii="Roboto" w:hAnsi="Roboto" w:cs="Times New Roman"/>
          <w:b/>
          <w:bCs/>
          <w:sz w:val="18"/>
          <w:szCs w:val="18"/>
        </w:rPr>
        <w:t xml:space="preserve">Running Title: </w:t>
      </w:r>
      <w:r w:rsidRPr="00DB6D77">
        <w:rPr>
          <w:rFonts w:ascii="Roboto" w:hAnsi="Roboto" w:cs="Times New Roman"/>
          <w:sz w:val="18"/>
          <w:szCs w:val="18"/>
        </w:rPr>
        <w:t>XXX</w:t>
      </w:r>
    </w:p>
    <w:p w:rsidR="001D711A" w:rsidRPr="00DB6D77" w:rsidRDefault="001D711A" w:rsidP="001D711A">
      <w:pPr>
        <w:pStyle w:val="Ingenafstand"/>
        <w:rPr>
          <w:rFonts w:ascii="Roboto" w:hAnsi="Roboto" w:cs="Times New Roman"/>
          <w:sz w:val="18"/>
          <w:szCs w:val="18"/>
        </w:rPr>
      </w:pPr>
    </w:p>
    <w:p w:rsidR="001D711A" w:rsidRPr="00DB6D77" w:rsidRDefault="001D711A" w:rsidP="001D711A">
      <w:pPr>
        <w:pStyle w:val="Ingenafstand"/>
        <w:rPr>
          <w:rFonts w:ascii="Roboto" w:hAnsi="Roboto" w:cs="Times New Roman"/>
          <w:b/>
          <w:bCs/>
          <w:sz w:val="18"/>
          <w:szCs w:val="18"/>
        </w:rPr>
      </w:pPr>
      <w:r w:rsidRPr="00DB6D77">
        <w:rPr>
          <w:rFonts w:ascii="Roboto" w:hAnsi="Roboto" w:cs="Times New Roman"/>
          <w:b/>
          <w:bCs/>
          <w:sz w:val="18"/>
          <w:szCs w:val="18"/>
        </w:rPr>
        <w:t>Corresponding Authors:</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Carolyn Y. Ho, MD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Cardiovascular Division, Brigham and Women’s Hospital</w:t>
      </w:r>
    </w:p>
    <w:p w:rsidR="001D711A" w:rsidRPr="00DB6D77" w:rsidRDefault="001D711A" w:rsidP="001D711A">
      <w:pPr>
        <w:pStyle w:val="Ingenafstand"/>
        <w:rPr>
          <w:rFonts w:ascii="Roboto" w:hAnsi="Roboto" w:cs="Times New Roman"/>
          <w:sz w:val="18"/>
          <w:szCs w:val="18"/>
          <w:lang w:val="fr-FR"/>
        </w:rPr>
      </w:pPr>
      <w:r w:rsidRPr="00DB6D77">
        <w:rPr>
          <w:rFonts w:ascii="Roboto" w:hAnsi="Roboto" w:cs="Times New Roman"/>
          <w:sz w:val="18"/>
          <w:szCs w:val="18"/>
          <w:lang w:val="fr-FR"/>
        </w:rPr>
        <w:t>75 Francis Street, Boston, MA 02115</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Email:</w:t>
      </w:r>
      <w:proofErr w:type="gramEnd"/>
      <w:r w:rsidRPr="00DB6D77">
        <w:rPr>
          <w:rFonts w:ascii="Roboto" w:hAnsi="Roboto" w:cs="Times New Roman"/>
          <w:sz w:val="18"/>
          <w:szCs w:val="18"/>
          <w:lang w:val="fr-FR"/>
        </w:rPr>
        <w:t xml:space="preserve"> </w:t>
      </w:r>
      <w:hyperlink r:id="rId8" w:history="1">
        <w:r w:rsidRPr="00DB6D77">
          <w:rPr>
            <w:rStyle w:val="Hyperlink"/>
            <w:rFonts w:ascii="Roboto" w:hAnsi="Roboto" w:cs="Times New Roman"/>
            <w:sz w:val="18"/>
            <w:szCs w:val="18"/>
            <w:lang w:val="fr-FR"/>
          </w:rPr>
          <w:t>cho@bwh.harvard.edu</w:t>
        </w:r>
      </w:hyperlink>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617-732-5685</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Fax: 617-264-5265</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pStyle w:val="Ingenafstand"/>
        <w:rPr>
          <w:rFonts w:ascii="Roboto" w:hAnsi="Roboto" w:cs="Times New Roman"/>
          <w:sz w:val="20"/>
          <w:szCs w:val="20"/>
        </w:rPr>
      </w:pPr>
      <w:r w:rsidRPr="00DB6D77">
        <w:rPr>
          <w:rFonts w:ascii="Roboto" w:hAnsi="Roboto" w:cs="Times New Roman"/>
          <w:sz w:val="18"/>
          <w:szCs w:val="18"/>
        </w:rPr>
        <w:t>Christoffer R. Vissing, MD, PhD</w:t>
      </w:r>
    </w:p>
    <w:p w:rsidR="001D711A" w:rsidRPr="00DB6D77" w:rsidRDefault="001D711A" w:rsidP="001D711A">
      <w:pPr>
        <w:pStyle w:val="Ingenafstand"/>
        <w:rPr>
          <w:rFonts w:ascii="Roboto" w:hAnsi="Roboto" w:cs="Times New Roman"/>
          <w:sz w:val="18"/>
          <w:szCs w:val="18"/>
        </w:rPr>
      </w:pPr>
      <w:r w:rsidRPr="00DB6D77">
        <w:rPr>
          <w:rFonts w:ascii="Roboto" w:hAnsi="Roboto" w:cs="Times New Roman"/>
          <w:sz w:val="18"/>
          <w:szCs w:val="18"/>
        </w:rPr>
        <w:t xml:space="preserve">Department of Cardiology, </w:t>
      </w:r>
      <w:proofErr w:type="spellStart"/>
      <w:r w:rsidRPr="00DB6D77">
        <w:rPr>
          <w:rFonts w:ascii="Roboto" w:hAnsi="Roboto" w:cs="Times New Roman"/>
          <w:sz w:val="18"/>
          <w:szCs w:val="18"/>
        </w:rPr>
        <w:t>Rigshospitalet</w:t>
      </w:r>
      <w:proofErr w:type="spellEnd"/>
      <w:r w:rsidRPr="00DB6D77">
        <w:rPr>
          <w:rFonts w:ascii="Roboto" w:hAnsi="Roboto" w:cs="Times New Roman"/>
          <w:sz w:val="18"/>
          <w:szCs w:val="18"/>
        </w:rPr>
        <w:t>, Copenhagen University Hospital</w:t>
      </w:r>
    </w:p>
    <w:p w:rsidR="001D711A" w:rsidRPr="00DB6D77" w:rsidRDefault="001D711A" w:rsidP="001D711A">
      <w:pPr>
        <w:pStyle w:val="Ingenafstand"/>
        <w:rPr>
          <w:rFonts w:ascii="Roboto" w:hAnsi="Roboto" w:cs="Times New Roman"/>
          <w:sz w:val="18"/>
          <w:szCs w:val="18"/>
          <w:lang w:val="da-DK"/>
        </w:rPr>
      </w:pPr>
      <w:r w:rsidRPr="00DB6D77">
        <w:rPr>
          <w:rFonts w:ascii="Roboto" w:hAnsi="Roboto" w:cs="Times New Roman"/>
          <w:sz w:val="18"/>
          <w:szCs w:val="18"/>
          <w:lang w:val="da-DK"/>
        </w:rPr>
        <w:t>Blegdamsvej 9, 2100, Copenhagen, Denmark</w:t>
      </w:r>
    </w:p>
    <w:p w:rsidR="001D711A" w:rsidRPr="00DB6D77" w:rsidRDefault="001D711A" w:rsidP="001D711A">
      <w:pPr>
        <w:pStyle w:val="Ingenafstand"/>
        <w:rPr>
          <w:rFonts w:ascii="Roboto" w:hAnsi="Roboto" w:cs="Times New Roman"/>
          <w:sz w:val="18"/>
          <w:szCs w:val="18"/>
          <w:lang w:val="da-DK"/>
        </w:rPr>
      </w:pPr>
      <w:proofErr w:type="spellStart"/>
      <w:r w:rsidRPr="00DB6D77">
        <w:rPr>
          <w:rFonts w:ascii="Roboto" w:hAnsi="Roboto" w:cs="Times New Roman"/>
          <w:sz w:val="18"/>
          <w:szCs w:val="18"/>
          <w:lang w:val="da-DK"/>
        </w:rPr>
        <w:t>Email</w:t>
      </w:r>
      <w:proofErr w:type="spellEnd"/>
      <w:r w:rsidRPr="00DB6D77">
        <w:rPr>
          <w:rFonts w:ascii="Roboto" w:hAnsi="Roboto" w:cs="Times New Roman"/>
          <w:sz w:val="18"/>
          <w:szCs w:val="18"/>
          <w:lang w:val="da-DK"/>
        </w:rPr>
        <w:t>: christoffer.rasmus.vissing@regionh.dk</w:t>
      </w:r>
    </w:p>
    <w:p w:rsidR="001D711A" w:rsidRPr="00DB6D77" w:rsidRDefault="001D711A" w:rsidP="001D711A">
      <w:pPr>
        <w:pStyle w:val="Ingenafstand"/>
        <w:rPr>
          <w:rFonts w:ascii="Roboto" w:hAnsi="Roboto" w:cs="Times New Roman"/>
          <w:sz w:val="18"/>
          <w:szCs w:val="18"/>
          <w:lang w:val="fr-FR"/>
        </w:rPr>
      </w:pPr>
      <w:proofErr w:type="gramStart"/>
      <w:r w:rsidRPr="00DB6D77">
        <w:rPr>
          <w:rFonts w:ascii="Roboto" w:hAnsi="Roboto" w:cs="Times New Roman"/>
          <w:sz w:val="18"/>
          <w:szCs w:val="18"/>
          <w:lang w:val="fr-FR"/>
        </w:rPr>
        <w:t>Tel:</w:t>
      </w:r>
      <w:proofErr w:type="gramEnd"/>
      <w:r w:rsidRPr="00DB6D77">
        <w:rPr>
          <w:rFonts w:ascii="Roboto" w:hAnsi="Roboto" w:cs="Times New Roman"/>
          <w:sz w:val="18"/>
          <w:szCs w:val="18"/>
          <w:lang w:val="fr-FR"/>
        </w:rPr>
        <w:t xml:space="preserve"> +45 20 86 63 96</w:t>
      </w:r>
      <w:r w:rsidR="00F15144">
        <w:rPr>
          <w:rFonts w:ascii="Roboto" w:hAnsi="Roboto" w:cs="Times New Roman"/>
          <w:sz w:val="18"/>
          <w:szCs w:val="18"/>
          <w:lang w:val="fr-FR"/>
        </w:rPr>
        <w:t xml:space="preserve"> 7 / </w:t>
      </w:r>
      <w:r w:rsidR="00F15144">
        <w:rPr>
          <w:rFonts w:ascii="Roboto" w:hAnsi="Roboto"/>
          <w:sz w:val="18"/>
          <w:szCs w:val="18"/>
        </w:rPr>
        <w:t xml:space="preserve">+1 </w:t>
      </w:r>
      <w:r w:rsidR="00F15144" w:rsidRPr="00F15144">
        <w:rPr>
          <w:rFonts w:ascii="Roboto" w:hAnsi="Roboto"/>
          <w:sz w:val="18"/>
          <w:szCs w:val="18"/>
        </w:rPr>
        <w:t>857-707-2233</w:t>
      </w:r>
    </w:p>
    <w:p w:rsidR="001D711A" w:rsidRPr="00DB6D77" w:rsidRDefault="001D711A" w:rsidP="001D711A">
      <w:pPr>
        <w:spacing w:line="480" w:lineRule="auto"/>
        <w:rPr>
          <w:rFonts w:ascii="Roboto" w:hAnsi="Roboto"/>
          <w:b/>
          <w:bCs/>
          <w:sz w:val="18"/>
          <w:szCs w:val="18"/>
        </w:rPr>
      </w:pPr>
    </w:p>
    <w:p w:rsidR="001D711A" w:rsidRPr="00DB6D77" w:rsidRDefault="001D711A" w:rsidP="001D711A">
      <w:pPr>
        <w:rPr>
          <w:rFonts w:ascii="Roboto" w:hAnsi="Roboto"/>
          <w:b/>
          <w:bCs/>
          <w:sz w:val="18"/>
          <w:szCs w:val="18"/>
        </w:rPr>
      </w:pPr>
      <w:r w:rsidRPr="00DB6D77">
        <w:rPr>
          <w:rFonts w:ascii="Roboto" w:hAnsi="Roboto"/>
          <w:b/>
          <w:bCs/>
          <w:sz w:val="18"/>
          <w:szCs w:val="18"/>
        </w:rPr>
        <w:t>Word count</w:t>
      </w:r>
    </w:p>
    <w:p w:rsidR="001D711A" w:rsidRPr="00DB6D77" w:rsidRDefault="001D711A" w:rsidP="001D711A">
      <w:pPr>
        <w:rPr>
          <w:rFonts w:ascii="Roboto" w:hAnsi="Roboto"/>
          <w:sz w:val="18"/>
          <w:szCs w:val="18"/>
        </w:rPr>
      </w:pPr>
      <w:r w:rsidRPr="00DB6D77">
        <w:rPr>
          <w:rFonts w:ascii="Roboto" w:hAnsi="Roboto"/>
          <w:sz w:val="18"/>
          <w:szCs w:val="18"/>
        </w:rPr>
        <w:t xml:space="preserve">Abstract: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p>
    <w:p w:rsidR="001D711A" w:rsidRPr="00DB6D77" w:rsidRDefault="001D711A" w:rsidP="001D711A">
      <w:pPr>
        <w:rPr>
          <w:rFonts w:ascii="Roboto" w:hAnsi="Roboto"/>
          <w:b/>
          <w:bCs/>
          <w:sz w:val="18"/>
          <w:szCs w:val="18"/>
        </w:rPr>
      </w:pPr>
      <w:r w:rsidRPr="00DB6D77">
        <w:rPr>
          <w:rFonts w:ascii="Roboto" w:hAnsi="Roboto"/>
          <w:sz w:val="18"/>
          <w:szCs w:val="18"/>
        </w:rPr>
        <w:t xml:space="preserve">Manuscript: </w:t>
      </w:r>
      <w:r w:rsidR="003E33A6">
        <w:rPr>
          <w:rFonts w:ascii="Roboto" w:hAnsi="Roboto"/>
          <w:sz w:val="18"/>
          <w:szCs w:val="18"/>
        </w:rPr>
        <w:t>XX</w:t>
      </w:r>
      <w:r w:rsidRPr="00DB6D77">
        <w:rPr>
          <w:rFonts w:ascii="Roboto" w:hAnsi="Roboto"/>
          <w:sz w:val="18"/>
          <w:szCs w:val="18"/>
        </w:rPr>
        <w:t xml:space="preserve"> words (Limit: </w:t>
      </w:r>
      <w:r w:rsidR="003E33A6">
        <w:rPr>
          <w:rFonts w:ascii="Roboto" w:hAnsi="Roboto"/>
          <w:sz w:val="18"/>
          <w:szCs w:val="18"/>
        </w:rPr>
        <w:t>YYY</w:t>
      </w:r>
      <w:r w:rsidRPr="00DB6D77">
        <w:rPr>
          <w:rFonts w:ascii="Roboto" w:hAnsi="Roboto"/>
          <w:sz w:val="18"/>
          <w:szCs w:val="18"/>
        </w:rPr>
        <w:t xml:space="preserve"> words)</w:t>
      </w:r>
      <w:r w:rsidRPr="00DB6D77">
        <w:rPr>
          <w:rFonts w:ascii="Roboto" w:hAnsi="Roboto"/>
          <w:b/>
          <w:bCs/>
          <w:sz w:val="18"/>
          <w:szCs w:val="18"/>
        </w:rPr>
        <w:br w:type="page"/>
      </w:r>
    </w:p>
    <w:p w:rsidR="001D711A" w:rsidRPr="00DB6D77" w:rsidRDefault="001D711A" w:rsidP="001D711A">
      <w:pPr>
        <w:spacing w:line="259" w:lineRule="auto"/>
        <w:rPr>
          <w:rFonts w:ascii="Roboto" w:hAnsi="Roboto"/>
          <w:b/>
          <w:bCs/>
        </w:rPr>
        <w:sectPr w:rsidR="001D711A" w:rsidRPr="00DB6D77" w:rsidSect="005B6FFA">
          <w:footerReference w:type="even" r:id="rId9"/>
          <w:footerReference w:type="default" r:id="rId10"/>
          <w:pgSz w:w="12240" w:h="15840"/>
          <w:pgMar w:top="1440" w:right="1440" w:bottom="992" w:left="1259" w:header="720" w:footer="720" w:gutter="0"/>
          <w:cols w:space="720"/>
          <w:titlePg/>
          <w:docGrid w:linePitch="360"/>
        </w:sectPr>
      </w:pPr>
      <w:bookmarkStart w:id="1" w:name="_Hlk113459148"/>
    </w:p>
    <w:p w:rsidR="001D711A" w:rsidRPr="00DB6D77" w:rsidRDefault="001D711A" w:rsidP="001D711A">
      <w:pPr>
        <w:spacing w:line="259" w:lineRule="auto"/>
        <w:rPr>
          <w:rFonts w:ascii="Roboto" w:hAnsi="Roboto"/>
          <w:b/>
          <w:bCs/>
        </w:rPr>
      </w:pPr>
      <w:r w:rsidRPr="00DB6D77">
        <w:rPr>
          <w:rFonts w:ascii="Roboto" w:hAnsi="Roboto"/>
          <w:b/>
          <w:bCs/>
        </w:rPr>
        <w:lastRenderedPageBreak/>
        <w:t>ABSTRACT:</w:t>
      </w:r>
    </w:p>
    <w:p w:rsidR="001D711A" w:rsidRPr="00DB6D77" w:rsidRDefault="001D711A" w:rsidP="001D711A">
      <w:pPr>
        <w:spacing w:line="259" w:lineRule="auto"/>
        <w:rPr>
          <w:rFonts w:ascii="Roboto" w:hAnsi="Roboto"/>
          <w:b/>
          <w:bCs/>
          <w:i/>
          <w:iCs/>
        </w:rPr>
      </w:pPr>
    </w:p>
    <w:p w:rsidR="007C7784" w:rsidRPr="003E33A6" w:rsidRDefault="001D711A" w:rsidP="000B140C">
      <w:pPr>
        <w:spacing w:line="360" w:lineRule="auto"/>
        <w:rPr>
          <w:rFonts w:ascii="Roboto" w:hAnsi="Roboto"/>
          <w:sz w:val="22"/>
          <w:szCs w:val="22"/>
        </w:rPr>
      </w:pPr>
      <w:r w:rsidRPr="003E33A6">
        <w:rPr>
          <w:rFonts w:ascii="Roboto" w:hAnsi="Roboto"/>
          <w:b/>
          <w:bCs/>
          <w:i/>
          <w:iCs/>
          <w:sz w:val="22"/>
          <w:szCs w:val="22"/>
        </w:rPr>
        <w:t>Background</w:t>
      </w:r>
      <w:r w:rsidRPr="003E33A6">
        <w:rPr>
          <w:rFonts w:ascii="Roboto" w:hAnsi="Roboto"/>
          <w:sz w:val="22"/>
          <w:szCs w:val="22"/>
        </w:rPr>
        <w:t xml:space="preserve">: </w:t>
      </w:r>
      <w:r w:rsidR="007C7784">
        <w:rPr>
          <w:rFonts w:ascii="Roboto" w:hAnsi="Roboto"/>
          <w:sz w:val="22"/>
          <w:szCs w:val="22"/>
        </w:rPr>
        <w:t>Rare variants in sarcomere genes is a common cause of h</w:t>
      </w:r>
      <w:r w:rsidRPr="003E33A6">
        <w:rPr>
          <w:rFonts w:ascii="Roboto" w:hAnsi="Roboto"/>
          <w:sz w:val="22"/>
          <w:szCs w:val="22"/>
        </w:rPr>
        <w:t>ypertrophic cardiomyopathy (HCM)</w:t>
      </w:r>
      <w:r w:rsidR="007C7784">
        <w:rPr>
          <w:rFonts w:ascii="Roboto" w:hAnsi="Roboto"/>
          <w:sz w:val="22"/>
          <w:szCs w:val="22"/>
        </w:rPr>
        <w:t>. However, in a large proportion of patients, genetic testing does not identify a (likely) monogenic cause of disease. Previous studies have suggested that patients with sarcomere variants have a different phenotype to those without</w:t>
      </w:r>
      <w:r w:rsidR="00535BD8">
        <w:rPr>
          <w:rFonts w:ascii="Roboto" w:hAnsi="Roboto"/>
          <w:sz w:val="22"/>
          <w:szCs w:val="22"/>
        </w:rPr>
        <w:t>. Still</w:t>
      </w:r>
      <w:r w:rsidR="007C7784" w:rsidRPr="00DB6D77">
        <w:rPr>
          <w:rFonts w:ascii="Roboto" w:hAnsi="Roboto"/>
          <w:sz w:val="22"/>
          <w:szCs w:val="22"/>
        </w:rPr>
        <w:t xml:space="preserve"> a comprehensive comparison of the clinical course in </w:t>
      </w:r>
      <w:r w:rsidR="00535BD8">
        <w:rPr>
          <w:rFonts w:ascii="Roboto" w:hAnsi="Roboto"/>
          <w:sz w:val="22"/>
          <w:szCs w:val="22"/>
        </w:rPr>
        <w:t>these two groups of patients have not been performed</w:t>
      </w:r>
      <w:r w:rsidR="007C7784" w:rsidRPr="00DB6D77">
        <w:rPr>
          <w:rFonts w:ascii="Roboto" w:hAnsi="Roboto"/>
          <w:sz w:val="22"/>
          <w:szCs w:val="22"/>
        </w:rPr>
        <w:t>.</w:t>
      </w:r>
    </w:p>
    <w:p w:rsidR="00535BD8" w:rsidRPr="003E33A6" w:rsidRDefault="001D711A" w:rsidP="000B140C">
      <w:pPr>
        <w:spacing w:line="360" w:lineRule="auto"/>
        <w:rPr>
          <w:rFonts w:ascii="Roboto" w:hAnsi="Roboto"/>
          <w:sz w:val="22"/>
          <w:szCs w:val="22"/>
        </w:rPr>
      </w:pPr>
      <w:r w:rsidRPr="003E33A6">
        <w:rPr>
          <w:rFonts w:ascii="Roboto" w:hAnsi="Roboto"/>
          <w:b/>
          <w:bCs/>
          <w:i/>
          <w:iCs/>
          <w:sz w:val="22"/>
          <w:szCs w:val="22"/>
        </w:rPr>
        <w:t>Methods</w:t>
      </w:r>
      <w:r w:rsidRPr="003E33A6">
        <w:rPr>
          <w:rFonts w:ascii="Roboto" w:hAnsi="Roboto"/>
          <w:sz w:val="22"/>
          <w:szCs w:val="22"/>
        </w:rPr>
        <w:t xml:space="preserve">: </w:t>
      </w:r>
      <w:r w:rsidR="00535BD8">
        <w:rPr>
          <w:rFonts w:ascii="Roboto" w:hAnsi="Roboto"/>
          <w:sz w:val="22"/>
          <w:szCs w:val="22"/>
        </w:rPr>
        <w:t xml:space="preserve">The study was a longitudinal cohort study of </w:t>
      </w:r>
      <w:r w:rsidRPr="003E33A6">
        <w:rPr>
          <w:rFonts w:ascii="Roboto" w:hAnsi="Roboto"/>
          <w:sz w:val="22"/>
          <w:szCs w:val="22"/>
        </w:rPr>
        <w:t>patients with HCM</w:t>
      </w:r>
      <w:r w:rsidR="00535BD8">
        <w:rPr>
          <w:rFonts w:ascii="Roboto" w:hAnsi="Roboto"/>
          <w:sz w:val="22"/>
          <w:szCs w:val="22"/>
        </w:rPr>
        <w:t>, followed at 12</w:t>
      </w:r>
      <w:r w:rsidRPr="003E33A6">
        <w:rPr>
          <w:rFonts w:ascii="Roboto" w:hAnsi="Roboto"/>
          <w:sz w:val="22"/>
          <w:szCs w:val="22"/>
        </w:rPr>
        <w:t xml:space="preserve"> international,</w:t>
      </w:r>
      <w:r w:rsidR="00535BD8">
        <w:rPr>
          <w:rFonts w:ascii="Roboto" w:hAnsi="Roboto"/>
          <w:sz w:val="22"/>
          <w:szCs w:val="22"/>
        </w:rPr>
        <w:t xml:space="preserve"> high-volume cardiomyopathy clinics, and registered in </w:t>
      </w:r>
      <w:proofErr w:type="spellStart"/>
      <w:r w:rsidRPr="003E33A6">
        <w:rPr>
          <w:rFonts w:ascii="Roboto" w:hAnsi="Roboto" w:cs="Times"/>
          <w:sz w:val="22"/>
          <w:szCs w:val="22"/>
        </w:rPr>
        <w:t>Sarcomeric</w:t>
      </w:r>
      <w:proofErr w:type="spellEnd"/>
      <w:r w:rsidRPr="003E33A6">
        <w:rPr>
          <w:rFonts w:ascii="Roboto" w:hAnsi="Roboto" w:cs="Times"/>
          <w:sz w:val="22"/>
          <w:szCs w:val="22"/>
        </w:rPr>
        <w:t xml:space="preserve"> Human Cardiomyopathy Registry</w:t>
      </w:r>
      <w:r w:rsidR="00535BD8">
        <w:rPr>
          <w:rFonts w:ascii="Roboto" w:hAnsi="Roboto" w:cs="Times"/>
          <w:sz w:val="22"/>
          <w:szCs w:val="22"/>
        </w:rPr>
        <w:t xml:space="preserve"> (</w:t>
      </w:r>
      <w:proofErr w:type="spellStart"/>
      <w:r w:rsidR="00535BD8">
        <w:rPr>
          <w:rFonts w:ascii="Roboto" w:hAnsi="Roboto" w:cs="Times"/>
          <w:sz w:val="22"/>
          <w:szCs w:val="22"/>
        </w:rPr>
        <w:t>SHaRe</w:t>
      </w:r>
      <w:proofErr w:type="spellEnd"/>
      <w:r w:rsidR="00535BD8">
        <w:rPr>
          <w:rFonts w:ascii="Roboto" w:hAnsi="Roboto" w:cs="Times"/>
          <w:sz w:val="22"/>
          <w:szCs w:val="22"/>
        </w:rPr>
        <w:t>) database. To be included, patients had to have genetic testing performed, which had</w:t>
      </w:r>
      <w:r w:rsidR="00535BD8" w:rsidRPr="00DB6D77">
        <w:rPr>
          <w:rFonts w:ascii="Roboto" w:hAnsi="Roboto"/>
          <w:sz w:val="22"/>
          <w:szCs w:val="22"/>
        </w:rPr>
        <w:t xml:space="preserve"> either identified pathogenic or likely pathogenic variants</w:t>
      </w:r>
      <w:r w:rsidR="00535BD8">
        <w:rPr>
          <w:rFonts w:ascii="Roboto" w:hAnsi="Roboto"/>
          <w:sz w:val="22"/>
          <w:szCs w:val="22"/>
        </w:rPr>
        <w:t xml:space="preserve"> (LP/P)</w:t>
      </w:r>
      <w:r w:rsidR="00535BD8" w:rsidRPr="00DB6D77">
        <w:rPr>
          <w:rFonts w:ascii="Roboto" w:hAnsi="Roboto"/>
          <w:sz w:val="22"/>
          <w:szCs w:val="22"/>
        </w:rPr>
        <w:t xml:space="preserve"> in </w:t>
      </w:r>
      <w:r w:rsidR="00535BD8">
        <w:rPr>
          <w:rFonts w:ascii="Roboto" w:hAnsi="Roboto"/>
          <w:sz w:val="22"/>
          <w:szCs w:val="22"/>
        </w:rPr>
        <w:t xml:space="preserve">the </w:t>
      </w:r>
      <w:r w:rsidR="00535BD8" w:rsidRPr="00DB6D77">
        <w:rPr>
          <w:rFonts w:ascii="Roboto" w:hAnsi="Roboto"/>
          <w:sz w:val="22"/>
          <w:szCs w:val="22"/>
        </w:rPr>
        <w:t>8</w:t>
      </w:r>
      <w:r w:rsidR="00535BD8">
        <w:rPr>
          <w:rFonts w:ascii="Roboto" w:hAnsi="Roboto"/>
          <w:sz w:val="22"/>
          <w:szCs w:val="22"/>
        </w:rPr>
        <w:t xml:space="preserve"> classic</w:t>
      </w:r>
      <w:r w:rsidR="00535BD8" w:rsidRPr="00DB6D77">
        <w:rPr>
          <w:rFonts w:ascii="Roboto" w:hAnsi="Roboto"/>
          <w:sz w:val="22"/>
          <w:szCs w:val="22"/>
        </w:rPr>
        <w:t xml:space="preserve"> sarcomere genes, or in whom genetic screening did not identify a variant in these genes</w:t>
      </w:r>
      <w:r w:rsidR="00535BD8">
        <w:rPr>
          <w:rFonts w:ascii="Roboto" w:hAnsi="Roboto"/>
          <w:sz w:val="22"/>
          <w:szCs w:val="22"/>
        </w:rPr>
        <w:t>.</w:t>
      </w:r>
    </w:p>
    <w:p w:rsidR="000B140C" w:rsidRDefault="001D711A" w:rsidP="000B140C">
      <w:pPr>
        <w:spacing w:line="360" w:lineRule="auto"/>
        <w:rPr>
          <w:rFonts w:ascii="Roboto" w:hAnsi="Roboto"/>
          <w:sz w:val="22"/>
          <w:szCs w:val="22"/>
        </w:rPr>
      </w:pPr>
      <w:r w:rsidRPr="003E33A6">
        <w:rPr>
          <w:rFonts w:ascii="Roboto" w:hAnsi="Roboto"/>
          <w:b/>
          <w:bCs/>
          <w:i/>
          <w:iCs/>
          <w:sz w:val="22"/>
          <w:szCs w:val="22"/>
        </w:rPr>
        <w:t>Results</w:t>
      </w:r>
      <w:r w:rsidRPr="003E33A6">
        <w:rPr>
          <w:rFonts w:ascii="Roboto" w:hAnsi="Roboto"/>
          <w:sz w:val="22"/>
          <w:szCs w:val="22"/>
        </w:rPr>
        <w:t xml:space="preserve">: </w:t>
      </w:r>
      <w:r w:rsidR="00535BD8">
        <w:rPr>
          <w:rFonts w:ascii="Roboto" w:hAnsi="Roboto"/>
          <w:sz w:val="22"/>
          <w:szCs w:val="22"/>
        </w:rPr>
        <w:t>We</w:t>
      </w:r>
      <w:r w:rsidR="00535BD8" w:rsidRPr="00DB6D77">
        <w:rPr>
          <w:rFonts w:ascii="Roboto" w:hAnsi="Roboto"/>
          <w:sz w:val="22"/>
          <w:szCs w:val="22"/>
        </w:rPr>
        <w:t xml:space="preserve"> </w:t>
      </w:r>
      <w:r w:rsidR="00535BD8">
        <w:rPr>
          <w:rFonts w:ascii="Roboto" w:hAnsi="Roboto"/>
          <w:sz w:val="22"/>
          <w:szCs w:val="22"/>
        </w:rPr>
        <w:t>included</w:t>
      </w:r>
      <w:r w:rsidR="00535BD8" w:rsidRPr="00DB6D77">
        <w:rPr>
          <w:rFonts w:ascii="Roboto" w:hAnsi="Roboto"/>
          <w:sz w:val="22"/>
          <w:szCs w:val="22"/>
        </w:rPr>
        <w:t xml:space="preserve"> 5,454 patients (38% female, 89% probands</w:t>
      </w:r>
      <w:r w:rsidR="00535BD8">
        <w:rPr>
          <w:rFonts w:ascii="Roboto" w:hAnsi="Roboto"/>
          <w:sz w:val="22"/>
          <w:szCs w:val="22"/>
        </w:rPr>
        <w:t>, 50% carriers of LP/P variants</w:t>
      </w:r>
      <w:r w:rsidR="00535BD8" w:rsidRPr="00DB6D77">
        <w:rPr>
          <w:rFonts w:ascii="Roboto" w:hAnsi="Roboto"/>
          <w:sz w:val="22"/>
          <w:szCs w:val="22"/>
        </w:rPr>
        <w:t xml:space="preserve">). </w:t>
      </w:r>
      <w:r w:rsidR="000B140C">
        <w:rPr>
          <w:rFonts w:ascii="Roboto" w:hAnsi="Roboto"/>
          <w:sz w:val="22"/>
          <w:szCs w:val="22"/>
        </w:rPr>
        <w:t xml:space="preserve">Patients with </w:t>
      </w:r>
      <w:proofErr w:type="spellStart"/>
      <w:r w:rsidR="000B140C">
        <w:rPr>
          <w:rFonts w:ascii="Roboto" w:hAnsi="Roboto"/>
          <w:sz w:val="22"/>
          <w:szCs w:val="22"/>
        </w:rPr>
        <w:t>sarcomeric</w:t>
      </w:r>
      <w:proofErr w:type="spellEnd"/>
      <w:r w:rsidR="000B140C">
        <w:rPr>
          <w:rFonts w:ascii="Roboto" w:hAnsi="Roboto"/>
          <w:sz w:val="22"/>
          <w:szCs w:val="22"/>
        </w:rPr>
        <w:t xml:space="preserve"> HCM were younger at time of HCM diagnosis (</w:t>
      </w:r>
      <w:r w:rsidR="000B140C" w:rsidRPr="00DB6D77">
        <w:rPr>
          <w:rFonts w:ascii="Roboto" w:hAnsi="Roboto"/>
          <w:sz w:val="22"/>
          <w:szCs w:val="22"/>
        </w:rPr>
        <w:t>median age 36.7 vs 49.6 years</w:t>
      </w:r>
      <w:r w:rsidR="000B140C">
        <w:rPr>
          <w:rFonts w:ascii="Roboto" w:hAnsi="Roboto"/>
          <w:sz w:val="22"/>
          <w:szCs w:val="22"/>
        </w:rPr>
        <w:t xml:space="preserve">) and had a lower burden of cardiovascular co-morbidities (e.g., obesity, hypertension, etc.). </w:t>
      </w:r>
      <w:r w:rsidR="005D1D14">
        <w:rPr>
          <w:rFonts w:ascii="Roboto" w:hAnsi="Roboto"/>
          <w:sz w:val="22"/>
          <w:szCs w:val="22"/>
        </w:rPr>
        <w:t>T</w:t>
      </w:r>
      <w:r w:rsidR="00556B72">
        <w:rPr>
          <w:rFonts w:ascii="Roboto" w:hAnsi="Roboto"/>
          <w:sz w:val="22"/>
          <w:szCs w:val="22"/>
        </w:rPr>
        <w:t xml:space="preserve">he cardiovascular phenotype associated with </w:t>
      </w:r>
      <w:proofErr w:type="spellStart"/>
      <w:r w:rsidR="00556B72">
        <w:rPr>
          <w:rFonts w:ascii="Roboto" w:hAnsi="Roboto"/>
          <w:sz w:val="22"/>
          <w:szCs w:val="22"/>
        </w:rPr>
        <w:t>sarcomeric</w:t>
      </w:r>
      <w:proofErr w:type="spellEnd"/>
      <w:r w:rsidR="00556B72">
        <w:rPr>
          <w:rFonts w:ascii="Roboto" w:hAnsi="Roboto"/>
          <w:sz w:val="22"/>
          <w:szCs w:val="22"/>
        </w:rPr>
        <w:t xml:space="preserve"> HCM was characterized by a higher burden of cardiac arrhythmias and left ventricular dysfunction</w:t>
      </w:r>
      <w:r w:rsidR="005D1D14">
        <w:rPr>
          <w:rFonts w:ascii="Roboto" w:hAnsi="Roboto"/>
          <w:sz w:val="22"/>
          <w:szCs w:val="22"/>
        </w:rPr>
        <w:t xml:space="preserve"> during follow-up</w:t>
      </w:r>
      <w:r w:rsidR="00556B72">
        <w:rPr>
          <w:rFonts w:ascii="Roboto" w:hAnsi="Roboto"/>
          <w:sz w:val="22"/>
          <w:szCs w:val="22"/>
        </w:rPr>
        <w:t>, while an obstructive phenotype was more pronounced in patients with non-</w:t>
      </w:r>
      <w:proofErr w:type="spellStart"/>
      <w:r w:rsidR="00556B72">
        <w:rPr>
          <w:rFonts w:ascii="Roboto" w:hAnsi="Roboto"/>
          <w:sz w:val="22"/>
          <w:szCs w:val="22"/>
        </w:rPr>
        <w:t>sarcomeric</w:t>
      </w:r>
      <w:proofErr w:type="spellEnd"/>
      <w:r w:rsidR="00556B72">
        <w:rPr>
          <w:rFonts w:ascii="Roboto" w:hAnsi="Roboto"/>
          <w:sz w:val="22"/>
          <w:szCs w:val="22"/>
        </w:rPr>
        <w:t xml:space="preserve"> HCM.</w:t>
      </w:r>
      <w:r w:rsidR="000B140C">
        <w:rPr>
          <w:rFonts w:ascii="Roboto" w:hAnsi="Roboto"/>
          <w:sz w:val="22"/>
          <w:szCs w:val="22"/>
        </w:rPr>
        <w:t xml:space="preserve"> </w:t>
      </w:r>
      <w:r w:rsidR="005D1D14">
        <w:rPr>
          <w:rFonts w:ascii="Roboto" w:hAnsi="Roboto"/>
          <w:sz w:val="22"/>
          <w:szCs w:val="22"/>
        </w:rPr>
        <w:t xml:space="preserve">Finally, </w:t>
      </w:r>
    </w:p>
    <w:p w:rsidR="001D711A" w:rsidRPr="003E33A6" w:rsidRDefault="001D711A" w:rsidP="000B140C">
      <w:pPr>
        <w:spacing w:line="360" w:lineRule="auto"/>
        <w:rPr>
          <w:rFonts w:ascii="Roboto" w:hAnsi="Roboto"/>
          <w:sz w:val="22"/>
          <w:szCs w:val="22"/>
        </w:rPr>
      </w:pPr>
      <w:r w:rsidRPr="003E33A6">
        <w:rPr>
          <w:rFonts w:ascii="Roboto" w:hAnsi="Roboto"/>
          <w:b/>
          <w:bCs/>
          <w:i/>
          <w:iCs/>
          <w:sz w:val="22"/>
          <w:szCs w:val="22"/>
        </w:rPr>
        <w:t>Conclusions</w:t>
      </w:r>
      <w:r w:rsidRPr="003E33A6">
        <w:rPr>
          <w:rFonts w:ascii="Roboto" w:hAnsi="Roboto"/>
          <w:sz w:val="22"/>
          <w:szCs w:val="22"/>
        </w:rPr>
        <w:t xml:space="preserve">: </w:t>
      </w:r>
      <w:bookmarkEnd w:id="1"/>
      <w:r w:rsidR="005D1D14">
        <w:rPr>
          <w:rFonts w:ascii="Roboto" w:hAnsi="Roboto"/>
          <w:sz w:val="22"/>
          <w:szCs w:val="22"/>
        </w:rPr>
        <w:t>P</w:t>
      </w:r>
      <w:r w:rsidR="000B140C" w:rsidRPr="00DB6D77">
        <w:rPr>
          <w:rFonts w:ascii="Roboto" w:hAnsi="Roboto"/>
          <w:sz w:val="22"/>
          <w:szCs w:val="22"/>
        </w:rPr>
        <w:t xml:space="preserve">atients with </w:t>
      </w:r>
      <w:proofErr w:type="spellStart"/>
      <w:r w:rsidR="000B140C" w:rsidRPr="00DB6D77">
        <w:rPr>
          <w:rFonts w:ascii="Roboto" w:hAnsi="Roboto"/>
          <w:sz w:val="22"/>
          <w:szCs w:val="22"/>
        </w:rPr>
        <w:t>sarcomeric</w:t>
      </w:r>
      <w:proofErr w:type="spellEnd"/>
      <w:r w:rsidR="000B140C" w:rsidRPr="00DB6D77">
        <w:rPr>
          <w:rFonts w:ascii="Roboto" w:hAnsi="Roboto"/>
          <w:sz w:val="22"/>
          <w:szCs w:val="22"/>
        </w:rPr>
        <w:t xml:space="preserve"> HCM</w:t>
      </w:r>
      <w:r w:rsidR="005D1D14">
        <w:rPr>
          <w:rFonts w:ascii="Roboto" w:hAnsi="Roboto"/>
          <w:sz w:val="22"/>
          <w:szCs w:val="22"/>
        </w:rPr>
        <w:t xml:space="preserve"> have a higher burden of cardiac arrhythmias and heart failure and are more likely to die of HCM-related </w:t>
      </w:r>
      <w:proofErr w:type="spellStart"/>
      <w:proofErr w:type="gramStart"/>
      <w:r w:rsidR="005D1D14">
        <w:rPr>
          <w:rFonts w:ascii="Roboto" w:hAnsi="Roboto"/>
          <w:sz w:val="22"/>
          <w:szCs w:val="22"/>
        </w:rPr>
        <w:t>causes.</w:t>
      </w:r>
      <w:r w:rsidR="000B140C" w:rsidRPr="00DB6D77">
        <w:rPr>
          <w:rFonts w:ascii="Roboto" w:hAnsi="Roboto"/>
          <w:sz w:val="22"/>
          <w:szCs w:val="22"/>
        </w:rPr>
        <w:t>This</w:t>
      </w:r>
      <w:proofErr w:type="spellEnd"/>
      <w:proofErr w:type="gramEnd"/>
      <w:r w:rsidR="000B140C" w:rsidRPr="00DB6D77">
        <w:rPr>
          <w:rFonts w:ascii="Roboto" w:hAnsi="Roboto"/>
          <w:sz w:val="22"/>
          <w:szCs w:val="22"/>
        </w:rPr>
        <w:t xml:space="preserve"> difference in disease phenotype may have important implications for risk stratification and treatment selection. </w:t>
      </w:r>
    </w:p>
    <w:p w:rsidR="001D711A" w:rsidRPr="000B140C" w:rsidRDefault="001D711A" w:rsidP="000B140C">
      <w:pPr>
        <w:spacing w:line="360" w:lineRule="auto"/>
        <w:rPr>
          <w:rFonts w:ascii="Roboto" w:hAnsi="Roboto"/>
          <w:sz w:val="22"/>
          <w:szCs w:val="22"/>
        </w:rPr>
      </w:pPr>
      <w:r w:rsidRPr="003E33A6">
        <w:rPr>
          <w:rFonts w:ascii="Roboto" w:hAnsi="Roboto"/>
          <w:b/>
          <w:bCs/>
          <w:i/>
          <w:iCs/>
          <w:sz w:val="22"/>
          <w:szCs w:val="22"/>
        </w:rPr>
        <w:t>Keywords:</w:t>
      </w:r>
      <w:r w:rsidRPr="003E33A6">
        <w:rPr>
          <w:rFonts w:ascii="Roboto" w:hAnsi="Roboto"/>
          <w:sz w:val="22"/>
          <w:szCs w:val="22"/>
        </w:rPr>
        <w:t xml:space="preserve"> hypertrophic cardiomyopathy, Cardiovascular outcomes, heart failure, genetics</w:t>
      </w:r>
      <w:r w:rsidRPr="00DB6D77">
        <w:rPr>
          <w:rFonts w:ascii="Roboto" w:hAnsi="Roboto"/>
          <w:b/>
          <w:bCs/>
        </w:rPr>
        <w:br w:type="page"/>
      </w:r>
    </w:p>
    <w:p w:rsidR="00DA67FA" w:rsidRPr="00DB6D77" w:rsidRDefault="001D711A" w:rsidP="00DA67FA">
      <w:pPr>
        <w:spacing w:line="480" w:lineRule="auto"/>
        <w:rPr>
          <w:rFonts w:ascii="Roboto" w:hAnsi="Roboto"/>
          <w:b/>
          <w:bCs/>
          <w:sz w:val="22"/>
          <w:szCs w:val="22"/>
        </w:rPr>
      </w:pPr>
      <w:r w:rsidRPr="00DB6D77">
        <w:rPr>
          <w:rFonts w:ascii="Roboto" w:hAnsi="Roboto"/>
          <w:b/>
          <w:bCs/>
          <w:sz w:val="22"/>
          <w:szCs w:val="22"/>
        </w:rPr>
        <w:lastRenderedPageBreak/>
        <w:t>INTRODUCTION</w:t>
      </w:r>
    </w:p>
    <w:p w:rsidR="000F7E82" w:rsidRPr="00DB6D77" w:rsidRDefault="000F7E82" w:rsidP="00DA67FA">
      <w:pPr>
        <w:spacing w:line="480" w:lineRule="auto"/>
        <w:rPr>
          <w:rFonts w:ascii="Roboto" w:hAnsi="Roboto"/>
          <w:sz w:val="22"/>
          <w:szCs w:val="22"/>
        </w:rPr>
      </w:pPr>
      <w:r w:rsidRPr="00DB6D77">
        <w:rPr>
          <w:rFonts w:ascii="Roboto" w:hAnsi="Roboto"/>
          <w:sz w:val="22"/>
          <w:szCs w:val="22"/>
        </w:rPr>
        <w:t xml:space="preserve">Hypertrophic cardiomyopathy (HCM) is a complex cardiovascular disorder characterized by left ventricular hypertrophy. </w:t>
      </w:r>
      <w:r w:rsidR="00F35D8B" w:rsidRPr="00DB6D77">
        <w:rPr>
          <w:rFonts w:ascii="Roboto" w:hAnsi="Roboto"/>
          <w:sz w:val="22"/>
          <w:szCs w:val="22"/>
        </w:rPr>
        <w:t>HCM is the most common inherited cardiomyopathy, with</w:t>
      </w:r>
      <w:r w:rsidRPr="00DB6D77">
        <w:rPr>
          <w:rFonts w:ascii="Roboto" w:hAnsi="Roboto"/>
          <w:sz w:val="22"/>
          <w:szCs w:val="22"/>
        </w:rPr>
        <w:t xml:space="preserve"> an estimated prevalence of 1 in 500 individuals in the general population</w:t>
      </w:r>
      <w:r w:rsidR="00071ECC">
        <w:rPr>
          <w:rFonts w:ascii="Roboto" w:hAnsi="Roboto"/>
          <w:sz w:val="22"/>
          <w:szCs w:val="22"/>
        </w:rPr>
        <w:t>.</w:t>
      </w:r>
      <w:r w:rsidRPr="00DB6D77">
        <w:rPr>
          <w:rFonts w:ascii="Roboto" w:hAnsi="Roboto"/>
          <w:sz w:val="22"/>
          <w:szCs w:val="22"/>
        </w:rPr>
        <w:t xml:space="preserve"> </w:t>
      </w:r>
      <w:r w:rsidR="0020425B" w:rsidRPr="00DB6D77">
        <w:rPr>
          <w:rFonts w:ascii="Roboto" w:hAnsi="Roboto"/>
          <w:sz w:val="22"/>
          <w:szCs w:val="22"/>
        </w:rPr>
        <w:fldChar w:fldCharType="begin"/>
      </w:r>
      <w:r w:rsidR="0020425B" w:rsidRPr="00DB6D77">
        <w:rPr>
          <w:rFonts w:ascii="Roboto" w:hAnsi="Roboto"/>
          <w:sz w:val="22"/>
          <w:szCs w:val="22"/>
        </w:rPr>
        <w:instrText xml:space="preserve"> ADDIN ZOTERO_ITEM CSL_CITATION {"citationID":"de5FzJrj","properties":{"formattedCitation":"\\super 1\\nosupersub{}","plainCitation":"1","noteIndex":0},"citationItems":[{"id":4058,"uris":["http://zotero.org/users/2403727/items/QFLV5MTZ"],"itemData":{"id":4058,"type":"article","abstract":"Understanding the penetrance of pathogenic variants identified as secondary findings (SFs) is of paramount importance with the growing availability of genetic testing. We estimated penetrance through large-scale analyses of patients referred for diagnostic sequencing for hypertrophic cardiomyopathy (HCM; 10,400 cases, 1,340 variants) and dilated cardiomyopathy (DCM; 2,564 cases, 665 variants), using a cross-sectional approach comparing allele frequencies against reference populations (293,226 participants from UK Biobank and gnomAD). We generated updated prevalence estimates for HCM (1:543) and DCM (1:220).\nIn aggregate, the penetrance by late adulthood of rare, pathogenic variants (23% for HCM, 35% for DCM) and likely pathogenic variants (7% for HCM, 10% for DCM) was substantial for dominant CM. Penetrance was significantly higher for variant subgroups annotated as loss of function or ultra-rare, and for males compared to females for variants in HCM-associated genes.\nWe estimated variant-specific penetrance for 316 recurrent variants most likely to be identified as SFs (51% HCM and 17% DCM cases). 49 variants were observed at least ten times (14% of cases) in HCM-associated genes. Median penetrance was 14.6% (±14.4% SD). We explore estimates of penetrance by age, sex, and ancestry, and simulate the impact of including future cohorts.\nThis dataset is the first to report penetrance of individual variants at scale and will inform the management of individuals undergoing genetic screening for SFs. While most variants had low penetrance and the costs and harms of screening are unclear, some carriers of highly penetrant variants may benefit from SFs.\nGraphical Abstract A flowchart of the estimated penetrance for dominant cardiomyopathy by late adulthood for a variant of interest. The estimates of penetrance in this study are for carriers identified from unselected populations (e.g., consumer-initiated elective genomic testing or as secondary (2°) findings in clinical settings). If the variant is ultra-rare (i.e., identified once or less in population datasets), only estimates by variant subgroup in aggregate are available. If the variant is identified multiple times in both case and population datasets, variant-specific penetrance estimates may be available. If the variant is curated as a variant of uncertain significance (VUS), the penetrance estimate is low. If the variant is a likely pathogenic predicted loss of function (pLoF) variant and is identifiable multiple times in cases and population cohorts, penetrance estimates vary by gene (Figure 2). High aggregate penetrance represents an estimate of &gt;25%; moderate aggregate penetrance represents 10%-25%, and low penetrance represents &lt;10%. This flowchart was created with draw.io.","DOI":"10.1101/2023.03.15.23287112","language":"en","license":"© 2023, Posted by Cold Spring Harbor Laboratory. This pre-print is available under a Creative Commons License (Attribution 4.0 International), CC BY 4.0, as described at http://creativecommons.org/licenses/by/4.0/","note":"page: 2023.03.15.23287112","publisher":"medRxiv","source":"medRxiv","title":"The penetrance of rare variants in cardiomyopathy-associated genes: a cross-sectional approach to estimate penetrance for secondary findings","title-short":"The penetrance of rare variants in cardiomyopathy-associated genes","URL":"https://www.medrxiv.org/content/10.1101/2023.03.15.23287112v1","author":[{"family":"McGurk","given":"Kathryn A."},{"family":"Zhang","given":"Xiaolei"},{"family":"Theotokis","given":"Pantazis"},{"family":"Thomson","given":"Kate"},{"family":"Harper","given":"Andrew"},{"family":"Buchan","given":"Rachel J."},{"family":"Mazaika","given":"Erica"},{"family":"Ormondroyd","given":"Elizabeth"},{"family":"Wright","given":"William T."},{"family":"Macaya","given":"Daniela"},{"family":"Pua","given":"Chee Jian"},{"family":"Funke","given":"Birgit"},{"family":"MacArthur","given":"Daniel G."},{"family":"Prasad","given":"Sanjay"},{"family":"Cook","given":"Stuart A."},{"family":"Allouba","given":"Mona"},{"family":"Aguib","given":"Yasmine"},{"family":"Yacoub","given":"Magdi H."},{"family":"O’Regan","given":"Declan P."},{"family":"Barton","given":"Paul J. R."},{"family":"Watkins","given":"Hugh"},{"family":"Bottolo","given":"Leonardo"},{"family":"Ware","given":"James S."}],"accessed":{"date-parts":[["2023",3,29]]},"issued":{"date-parts":[["2023",3,17]]}}}],"schema":"https://github.com/citation-style-language/schema/raw/master/csl-citation.json"} </w:instrText>
      </w:r>
      <w:r w:rsidR="0020425B" w:rsidRPr="00DB6D77">
        <w:rPr>
          <w:rFonts w:ascii="Roboto" w:hAnsi="Roboto"/>
          <w:sz w:val="22"/>
          <w:szCs w:val="22"/>
        </w:rPr>
        <w:fldChar w:fldCharType="separate"/>
      </w:r>
      <w:r w:rsidR="00632C1C" w:rsidRPr="00632C1C">
        <w:rPr>
          <w:rFonts w:ascii="Roboto" w:hAnsi="Roboto"/>
          <w:sz w:val="22"/>
          <w:vertAlign w:val="superscript"/>
        </w:rPr>
        <w:t>1</w:t>
      </w:r>
      <w:r w:rsidR="0020425B" w:rsidRPr="00DB6D77">
        <w:rPr>
          <w:rFonts w:ascii="Roboto" w:hAnsi="Roboto"/>
          <w:sz w:val="22"/>
          <w:szCs w:val="22"/>
        </w:rPr>
        <w:fldChar w:fldCharType="end"/>
      </w:r>
      <w:r w:rsidRPr="00DB6D77">
        <w:rPr>
          <w:rFonts w:ascii="Roboto" w:hAnsi="Roboto"/>
          <w:sz w:val="22"/>
          <w:szCs w:val="22"/>
        </w:rPr>
        <w:t xml:space="preserve"> Although HCM can arise from </w:t>
      </w:r>
      <w:r w:rsidR="00360FE2">
        <w:rPr>
          <w:rFonts w:ascii="Roboto" w:hAnsi="Roboto"/>
          <w:sz w:val="22"/>
          <w:szCs w:val="22"/>
        </w:rPr>
        <w:t>different</w:t>
      </w:r>
      <w:r w:rsidRPr="00DB6D77">
        <w:rPr>
          <w:rFonts w:ascii="Roboto" w:hAnsi="Roboto"/>
          <w:sz w:val="22"/>
          <w:szCs w:val="22"/>
        </w:rPr>
        <w:t xml:space="preserve"> etiologies, a significant proportion of cases are attributed to </w:t>
      </w:r>
      <w:r w:rsidR="00667385" w:rsidRPr="00DB6D77">
        <w:rPr>
          <w:rFonts w:ascii="Roboto" w:hAnsi="Roboto"/>
          <w:sz w:val="22"/>
          <w:szCs w:val="22"/>
        </w:rPr>
        <w:t>variants</w:t>
      </w:r>
      <w:r w:rsidRPr="00DB6D77">
        <w:rPr>
          <w:rFonts w:ascii="Roboto" w:hAnsi="Roboto"/>
          <w:sz w:val="22"/>
          <w:szCs w:val="22"/>
        </w:rPr>
        <w:t xml:space="preserve"> in genes encoding sarcomere proteins, such as </w:t>
      </w:r>
      <w:r w:rsidRPr="00DB6D77">
        <w:rPr>
          <w:rFonts w:ascii="Roboto" w:hAnsi="Roboto"/>
          <w:i/>
          <w:iCs/>
          <w:sz w:val="22"/>
          <w:szCs w:val="22"/>
        </w:rPr>
        <w:t>MYH7</w:t>
      </w:r>
      <w:r w:rsidRPr="00DB6D77">
        <w:rPr>
          <w:rFonts w:ascii="Roboto" w:hAnsi="Roboto"/>
          <w:sz w:val="22"/>
          <w:szCs w:val="22"/>
        </w:rPr>
        <w:t xml:space="preserve">, </w:t>
      </w:r>
      <w:r w:rsidRPr="00DB6D77">
        <w:rPr>
          <w:rFonts w:ascii="Roboto" w:hAnsi="Roboto"/>
          <w:i/>
          <w:iCs/>
          <w:sz w:val="22"/>
          <w:szCs w:val="22"/>
        </w:rPr>
        <w:t>MYBPC3</w:t>
      </w:r>
      <w:r w:rsidRPr="00DB6D77">
        <w:rPr>
          <w:rFonts w:ascii="Roboto" w:hAnsi="Roboto"/>
          <w:sz w:val="22"/>
          <w:szCs w:val="22"/>
        </w:rPr>
        <w:t xml:space="preserve">, </w:t>
      </w:r>
      <w:r w:rsidRPr="00DB6D77">
        <w:rPr>
          <w:rFonts w:ascii="Roboto" w:hAnsi="Roboto"/>
          <w:i/>
          <w:iCs/>
          <w:sz w:val="22"/>
          <w:szCs w:val="22"/>
        </w:rPr>
        <w:t>TNNT2</w:t>
      </w:r>
      <w:r w:rsidRPr="00DB6D77">
        <w:rPr>
          <w:rFonts w:ascii="Roboto" w:hAnsi="Roboto"/>
          <w:sz w:val="22"/>
          <w:szCs w:val="22"/>
        </w:rPr>
        <w:t>, and others</w:t>
      </w:r>
      <w:r w:rsidR="00071ECC">
        <w:rPr>
          <w:rFonts w:ascii="Roboto" w:hAnsi="Roboto"/>
          <w:sz w:val="22"/>
          <w:szCs w:val="22"/>
        </w:rPr>
        <w:t>.</w:t>
      </w:r>
      <w:r w:rsidRPr="00DB6D77">
        <w:rPr>
          <w:rFonts w:ascii="Roboto" w:hAnsi="Roboto"/>
          <w:sz w:val="22"/>
          <w:szCs w:val="22"/>
        </w:rPr>
        <w:t xml:space="preserve"> </w:t>
      </w:r>
      <w:r w:rsidRPr="00DB6D77">
        <w:rPr>
          <w:rFonts w:ascii="Roboto" w:hAnsi="Roboto"/>
          <w:sz w:val="22"/>
          <w:szCs w:val="22"/>
        </w:rPr>
        <w:fldChar w:fldCharType="begin"/>
      </w:r>
      <w:r w:rsidR="00632C1C">
        <w:rPr>
          <w:rFonts w:ascii="Roboto" w:hAnsi="Roboto"/>
          <w:sz w:val="22"/>
          <w:szCs w:val="22"/>
        </w:rPr>
        <w:instrText xml:space="preserve"> ADDIN ZOTERO_ITEM CSL_CITATION {"citationID":"J9T6vG6f","properties":{"formattedCitation":"\\super 2,3\\nosupersub{}","plainCitation":"2,3","noteIndex":0},"citationItems":[{"id":651,"uris":["http://zotero.org/users/2403727/items/7TKD6LZ4"],"itemData":{"id":651,"type":"article-journal","abstract":"Genetic studies in the 1980s and 1990s led to landmark discoveries that sarcomere mutations cause both hypertrophic and dilated cardiomyopathies. Sarcomere mutations also likely play a role in more complex phenotypes and overlap cardiomyopathies with features of hypertrophy, dilation, diastolic abnormalities, and non-compaction. Identification of the genetic cause of these important conditions provides unique opportunities to interrogate and characterize disease pathogenesis and pathophysiology, starting from the molecular level and expanding from there. With such insights, there is potential for clinical translation that may transform management of patients and families with inherited cardiomyopathies. If key pathways for disease development can be identified, they could potentially serve as targets for novel disease-modifying or disease-preventing therapies. By utilizing gene-based diagnostic testing, we can identify at-risk individuals prior to the onset of clinical disease, allowing for disease-modifying therapy to be initiated early in life, at a time that such treatment may be most successful. In this section, we review the current application of genetics in clinical management, focusing on hypertrophic cardiomyopathy as a paradigm; discuss state-of-the-art genetic testing technology; review emerging knowledge of gene expression in sarcomeric cardiomyopathies; and discuss both the prospects, as well as the challenges, of bringing genetics to medicine.","container-title":"Cardiovascular Research","DOI":"10.1093/cvr/cvv025","ISSN":"0008-6363","issue":"4","journalAbbreviation":"Cardiovasc Res","note":"PMID: 25634555\nPMCID: PMC4349164","page":"397-408","source":"PubMed Central","title":"Genetic advances in sarcomeric cardiomyopathies: state of the art","title-short":"Genetic advances in sarcomeric cardiomyopathies","volume":"105","author":[{"family":"Ho","given":"Carolyn Y."},{"family":"Charron","given":"Philippe"},{"family":"Richard","given":"Pascale"},{"family":"Girolami","given":"Francesca"},{"family":"Van Spaendonck-Zwarts","given":"Karin Y."},{"family":"Pinto","given":"Yigal"}],"issued":{"date-parts":[["2015",4,1]]}}},{"id":3689,"uris":["http://zotero.org/users/2403727/items/CIFFGHUX"],"itemData":{"id":3689,"type":"article-journal","abstract":"Hypertrophic cardiomyopathy (HCM) is a leading cause of sudden cardiac death in young people. Although rare genetic variants are well-established contributors to HCM risk, common genetic variants have recently been implicated in disease pathogenesis.To assess the contributions of rare and common genetic variation to risk of HCM in the general population.This cohort study of the UK Biobank (data from 2006-2010) and the Mass General Brigham Biobank (2010-2019) assessed the relative and joint contributions of rare genetic variants and a common variant (polygenic) score to risk of HCM. Both rare and common variant predictors were then evaluated in the context of relevant clinical risk factors. Data analysis was conducted from May 2021 to February 2022.Pathogenic rare variants, common-variant (polygenic) score, and clinical risk factors.Risk of HCM.The primary study population comprised 184</w:instrText>
      </w:r>
      <w:r w:rsidR="00632C1C">
        <w:rPr>
          <w:sz w:val="22"/>
          <w:szCs w:val="22"/>
        </w:rPr>
        <w:instrText> </w:instrText>
      </w:r>
      <w:r w:rsidR="00632C1C">
        <w:rPr>
          <w:rFonts w:ascii="Roboto" w:hAnsi="Roboto"/>
          <w:sz w:val="22"/>
          <w:szCs w:val="22"/>
        </w:rPr>
        <w:instrText>511 individuals from the UK Biobank. Mean (SD) age was 56 (8) years, 83</w:instrText>
      </w:r>
      <w:r w:rsidR="00632C1C">
        <w:rPr>
          <w:sz w:val="22"/>
          <w:szCs w:val="22"/>
        </w:rPr>
        <w:instrText> </w:instrText>
      </w:r>
      <w:r w:rsidR="00632C1C">
        <w:rPr>
          <w:rFonts w:ascii="Roboto" w:hAnsi="Roboto"/>
          <w:sz w:val="22"/>
          <w:szCs w:val="22"/>
        </w:rPr>
        <w:instrText xml:space="preserve">690 (45%) of participants were men, and 204 (0.1%) participants had HCM. Of 51 genes included in clinical genetic testing panels for HCM, pathogenic or likely pathogenic variants in 14 core genes (designated by the American College of Medical Genetics and Genomics [ACMG]) were associated with 55-fold higher odds (95% CI, 35-83) of HCM, while those in the remaining 37 non-ACMG genes were not significantly associated with HCM (OR, 1.8; 95% CI, 0.6-4.0). ClinVar pathogenic or likely pathogenic mutations in MYBPC3 (OR, 72; 95% CI, 39-124) and MYH7 (OR, 61; 95% CI, 26-121) were strongly associated with HCM, as were loss-of-function variants in ALPK3 (OR, 13; 95% CI, 4.4-28). A polygenic score was strongly associated with HCM (OR per SD increase in score, 1.6; 95% CI, 1.4-1.8), with concordant results in the Mass General Brigham Biobank. Genetic factors enhanced clinical risk prediction for HCM: addition of rare variant carrier status and the polygenic score to clinical risk factors (obesity, hypertension, atrial fibrillation, and coronary artery disease) improved the area under the receiver operator characteristic curve from 0.71 (95% CI, 0.65-0.77) to 0.82 (95% CI, 0.77-0.87).Both rare and common genetic variants contribute substantially to HCM susceptibility in the general population and improve HCM risk prediction beyond that achieved with clinical factors.","container-title":"JAMA Cardiology","DOI":"10.1001/jamacardio.2022.1061","ISSN":"2380-6583","issue":"7","journalAbbreviation":"JAMA Cardiology","page":"715-722","source":"Silverchair","title":"Rare and Common Genetic Variation Underlying the Risk of Hypertrophic Cardiomyopathy in a National Biobank","volume":"7","author":[{"family":"Biddinger","given":"Kiran J."},{"family":"Jurgens","given":"Sean J."},{"family":"Maamari","given":"Dimitri"},{"family":"Gaziano","given":"Liam"},{"family":"Choi","given":"Seung Hoan"},{"family":"Morrill","given":"Valerie N."},{"family":"Halford","given":"Jennifer L."},{"family":"Khera","given":"Amit V."},{"family":"Lubitz","given":"Steven A."},{"family":"Ellinor","given":"Patrick T."},{"family":"Aragam","given":"Krishna G."}],"issued":{"date-parts":[["2022",7,1]]}}}],"schema":"https://github.com/citation-style-language/schema/raw/master/csl-citation.json"}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2,3</w:t>
      </w:r>
      <w:r w:rsidRPr="00DB6D77">
        <w:rPr>
          <w:rFonts w:ascii="Roboto" w:hAnsi="Roboto"/>
          <w:sz w:val="22"/>
          <w:szCs w:val="22"/>
        </w:rPr>
        <w:fldChar w:fldCharType="end"/>
      </w:r>
      <w:r w:rsidRPr="00DB6D77">
        <w:rPr>
          <w:rFonts w:ascii="Roboto" w:hAnsi="Roboto"/>
          <w:sz w:val="22"/>
          <w:szCs w:val="22"/>
        </w:rPr>
        <w:t xml:space="preserve"> These genetic variants are associated with familial HCM, </w:t>
      </w:r>
      <w:r w:rsidR="00360FE2">
        <w:rPr>
          <w:rFonts w:ascii="Roboto" w:hAnsi="Roboto"/>
          <w:sz w:val="22"/>
          <w:szCs w:val="22"/>
        </w:rPr>
        <w:t>although</w:t>
      </w:r>
      <w:r w:rsidR="00DA67FA">
        <w:rPr>
          <w:rFonts w:ascii="Roboto" w:hAnsi="Roboto"/>
          <w:sz w:val="22"/>
          <w:szCs w:val="22"/>
        </w:rPr>
        <w:t xml:space="preserve"> </w:t>
      </w:r>
      <w:r w:rsidR="00360FE2">
        <w:rPr>
          <w:rFonts w:ascii="Roboto" w:hAnsi="Roboto"/>
          <w:sz w:val="22"/>
          <w:szCs w:val="22"/>
        </w:rPr>
        <w:t>a</w:t>
      </w:r>
      <w:r w:rsidR="00DA67FA">
        <w:rPr>
          <w:rFonts w:ascii="Roboto" w:hAnsi="Roboto"/>
          <w:sz w:val="22"/>
          <w:szCs w:val="22"/>
        </w:rPr>
        <w:t xml:space="preserve"> pronounced variation </w:t>
      </w:r>
      <w:r w:rsidR="00360FE2">
        <w:rPr>
          <w:rFonts w:ascii="Roboto" w:hAnsi="Roboto"/>
          <w:sz w:val="22"/>
          <w:szCs w:val="22"/>
        </w:rPr>
        <w:t>in</w:t>
      </w:r>
      <w:r w:rsidRPr="00DB6D77">
        <w:rPr>
          <w:rFonts w:ascii="Roboto" w:hAnsi="Roboto"/>
          <w:sz w:val="22"/>
          <w:szCs w:val="22"/>
        </w:rPr>
        <w:t xml:space="preserve"> clinical </w:t>
      </w:r>
      <w:r w:rsidR="00360FE2">
        <w:rPr>
          <w:rFonts w:ascii="Roboto" w:hAnsi="Roboto"/>
          <w:sz w:val="22"/>
          <w:szCs w:val="22"/>
        </w:rPr>
        <w:t>presentation and outcomes is seen</w:t>
      </w:r>
      <w:r w:rsidRPr="00DB6D77">
        <w:rPr>
          <w:rFonts w:ascii="Roboto" w:hAnsi="Roboto"/>
          <w:sz w:val="22"/>
          <w:szCs w:val="22"/>
        </w:rPr>
        <w:t xml:space="preserve"> </w:t>
      </w:r>
      <w:r w:rsidR="002834B5">
        <w:rPr>
          <w:rFonts w:ascii="Roboto" w:hAnsi="Roboto"/>
          <w:sz w:val="22"/>
          <w:szCs w:val="22"/>
        </w:rPr>
        <w:t>between</w:t>
      </w:r>
      <w:r w:rsidRPr="00DB6D77">
        <w:rPr>
          <w:rFonts w:ascii="Roboto" w:hAnsi="Roboto"/>
          <w:sz w:val="22"/>
          <w:szCs w:val="22"/>
        </w:rPr>
        <w:t xml:space="preserve"> individual</w:t>
      </w:r>
      <w:r w:rsidR="00B71E8E" w:rsidRPr="00DB6D77">
        <w:rPr>
          <w:rFonts w:ascii="Roboto" w:hAnsi="Roboto"/>
          <w:sz w:val="22"/>
          <w:szCs w:val="22"/>
        </w:rPr>
        <w:t xml:space="preserve"> variant carriers</w:t>
      </w:r>
      <w:r w:rsidR="00071ECC">
        <w:rPr>
          <w:rFonts w:ascii="Roboto" w:hAnsi="Roboto"/>
          <w:sz w:val="22"/>
          <w:szCs w:val="22"/>
        </w:rPr>
        <w:t>,</w:t>
      </w:r>
      <w:r w:rsidR="00F35D8B" w:rsidRPr="00DB6D77">
        <w:rPr>
          <w:rFonts w:ascii="Roboto" w:hAnsi="Roboto"/>
          <w:sz w:val="22"/>
          <w:szCs w:val="22"/>
        </w:rPr>
        <w:t xml:space="preserve"> </w:t>
      </w:r>
      <w:r w:rsidR="00F35D8B" w:rsidRPr="00DB6D77">
        <w:rPr>
          <w:rFonts w:ascii="Roboto" w:hAnsi="Roboto"/>
          <w:sz w:val="22"/>
          <w:szCs w:val="22"/>
        </w:rPr>
        <w:fldChar w:fldCharType="begin"/>
      </w:r>
      <w:r w:rsidR="00F35D8B" w:rsidRPr="00DB6D77">
        <w:rPr>
          <w:rFonts w:ascii="Roboto" w:hAnsi="Roboto"/>
          <w:sz w:val="22"/>
          <w:szCs w:val="22"/>
        </w:rPr>
        <w:instrText xml:space="preserve"> ADDIN ZOTERO_ITEM CSL_CITATION {"citationID":"9AYG4jkE","properties":{"formattedCitation":"\\super 4\\nosupersub{}","plainCitation":"4","noteIndex":0},"citationItems":[{"id":3019,"uris":["http://zotero.org/users/2403727/items/DWXT4JR2"],"itemData":{"id":3019,"type":"article-journal","abstract":"Hypertrophic cardiomyopathy (HCM) is a disease of heart muscle, which affects </w:instrText>
      </w:r>
      <w:r w:rsidR="00F35D8B" w:rsidRPr="00DB6D77">
        <w:rPr>
          <w:rFonts w:ascii="Cambria Math" w:hAnsi="Cambria Math" w:cs="Cambria Math"/>
          <w:sz w:val="22"/>
          <w:szCs w:val="22"/>
        </w:rPr>
        <w:instrText>∼</w:instrText>
      </w:r>
      <w:r w:rsidR="00F35D8B" w:rsidRPr="00DB6D77">
        <w:rPr>
          <w:rFonts w:ascii="Roboto" w:hAnsi="Roboto"/>
          <w:sz w:val="22"/>
          <w:szCs w:val="22"/>
        </w:rPr>
        <w:instrText xml:space="preserve">1 in 500 individuals and is characterized by increased left ventricular wall thickness. While HCM is caused by pathogenic variants in any one of eight sarcomere protein genes, clinical expression varies considerably, even among patients with the same pathogenic variant. To determine whether background genetic variation or environmental factors drive these differences, we studied disease progression in 11 pairs of monozygotic HCM twins. The twin pairs were followed for 5 to 14 y, and left ventricular wall thickness, left atrial diameter, and left ventricular ejection fraction were collected from echocardiograms at various time points. All nine twin pairs with sarcomere protein gene variants and two with unknown disease etiologies had discordant morphologic features of the heart, demonstrating the influence of nonhereditable factors on clinical expression of HCM. Whole genome sequencing analysis of the six monozygotic twins with discordant HCM phenotypes did not reveal notable somatic genetic variants that might explain their clinical differences. Discordant cardiac morphology of identical twins highlights a significant role for epigenetics and environment in HCM disease progression.","container-title":"Proceedings of the National Academy of Sciences of the United States of America","DOI":"10.1073/pnas.2021717118","ISSN":"1091-6490","issue":"10","journalAbbreviation":"Proc Natl Acad Sci U S A","language":"eng","note":"PMID: 33658374\nPMCID: PMC7958207","page":"e2021717118","source":"PubMed","title":"Discordant clinical features of identical hypertrophic cardiomyopathy twins","volume":"118","author":[{"family":"Repetti","given":"Giuliana G."},{"family":"Kim","given":"Yuri"},{"family":"Pereira","given":"Alexandre C."},{"family":"Ingles","given":"Jodie"},{"family":"Russell","given":"Mark W."},{"family":"Lakdawala","given":"Neal K."},{"family":"Ho","given":"Carolyn Y."},{"family":"Day","given":"Sharlene"},{"family":"Semsarian","given":"Christopher"},{"family":"McDonough","given":"Barbara"},{"family":"DePalma","given":"Steven R."},{"family":"Quiat","given":"Daniel"},{"family":"Green","given":"Eric M."},{"family":"Seidman","given":"Christine E."},{"family":"Seidman","given":"J. G."}],"issued":{"date-parts":[["2021",3,9]]}}}],"schema":"https://github.com/citation-style-language/schema/raw/master/csl-citation.json"} </w:instrText>
      </w:r>
      <w:r w:rsidR="00F35D8B" w:rsidRPr="00DB6D77">
        <w:rPr>
          <w:rFonts w:ascii="Roboto" w:hAnsi="Roboto"/>
          <w:sz w:val="22"/>
          <w:szCs w:val="22"/>
        </w:rPr>
        <w:fldChar w:fldCharType="separate"/>
      </w:r>
      <w:r w:rsidR="00632C1C" w:rsidRPr="00632C1C">
        <w:rPr>
          <w:rFonts w:ascii="Roboto" w:hAnsi="Roboto"/>
          <w:sz w:val="22"/>
          <w:vertAlign w:val="superscript"/>
        </w:rPr>
        <w:t>4</w:t>
      </w:r>
      <w:r w:rsidR="00F35D8B" w:rsidRPr="00DB6D77">
        <w:rPr>
          <w:rFonts w:ascii="Roboto" w:hAnsi="Roboto"/>
          <w:sz w:val="22"/>
          <w:szCs w:val="22"/>
        </w:rPr>
        <w:fldChar w:fldCharType="end"/>
      </w:r>
      <w:r w:rsidR="00360FE2">
        <w:rPr>
          <w:rFonts w:ascii="Roboto" w:hAnsi="Roboto"/>
          <w:sz w:val="22"/>
          <w:szCs w:val="22"/>
        </w:rPr>
        <w:t xml:space="preserve"> likely</w:t>
      </w:r>
      <w:r w:rsidR="00B71E8E" w:rsidRPr="00DB6D77">
        <w:rPr>
          <w:rFonts w:ascii="Roboto" w:hAnsi="Roboto"/>
          <w:sz w:val="22"/>
          <w:szCs w:val="22"/>
        </w:rPr>
        <w:t xml:space="preserve"> influenced by a range of modifiable and non-modifiable factors</w:t>
      </w:r>
      <w:r w:rsidR="00071ECC">
        <w:rPr>
          <w:rFonts w:ascii="Roboto" w:hAnsi="Roboto"/>
          <w:sz w:val="22"/>
          <w:szCs w:val="22"/>
        </w:rPr>
        <w:t>.</w:t>
      </w:r>
      <w:r w:rsidR="00B71E8E" w:rsidRPr="00DB6D77">
        <w:rPr>
          <w:rFonts w:ascii="Roboto" w:hAnsi="Roboto"/>
          <w:sz w:val="22"/>
          <w:szCs w:val="22"/>
        </w:rPr>
        <w:t xml:space="preserve"> </w:t>
      </w:r>
      <w:r w:rsidR="00B71E8E"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{"citationID":"nW7tPN04","properties":{"formattedCitation":"\\super 5\\uc0\\u8211{}8\\nosupersub{}","plainCitation":"5–8","noteIndex":0},"citationItems":[{"id":4051,"uris":["http://zotero.org/users/2403727/items/BJFSQNFX"],"itemData":{"id":4051,"type":"article-journal","abstract":"PURPOSE OF REVIEW: We explore the sex-specific interaction of genetics and the environment on the clinical course and outcomes of hypertrophic cardiomyopathy (HCM).\nRECENT FINDINGS: Women account for approximately one-third of patients in specialist HCM centres and reported in observational studies. As a result, evidence informing clinical guideline recommendations is based predominantly on risk factors and outcomes seen in men. However, disease progression appears to be different between the sexes. Women present at a more advanced stage of disease, are older at diagnosis, have higher symptom burden, carry greater risk for heart failure and are at greater risk of mortality compared to men. Women are more likely to be gene-positive, while men are more likely to be gene-negative. The risk of sudden cardiac death and access to specialised care do not differ between the sexes. Reporting sex-disaggregated results is essential to identify the mechanisms leading to sex differences in HCM.","container-title":"Current Heart Failure Reports","DOI":"10.1007/s11897-021-00526-x","ISSN":"1546-9549","issue":"5","journalAbbreviation":"Curr Heart Fail Rep","language":"eng","note":"PMID: 34478112\nPMCID: PMC8484093","page":"264-273","source":"PubMed","title":"Sex Differences in Hypertrophic Cardiomyopathy: Interaction With Genetics and Environment","title-short":"Sex Differences in Hypertrophic Cardiomyopathy","volume":"18","author":[{"family":"Butters","given":"Alexandra"},{"family":"Lakdawala","given":"Neal K."},{"family":"Ingles","given":"Jodie"}],"issued":{"date-parts":[["2021",10]]}}},{"id":153,"uris":["http://zotero.org/users/2403727/items/WEKEWATM"],"itemData":{"id":153,"type":"article-journal","abstract":"&lt;h3&gt;Importance&lt;/h3&gt;&lt;p&gt;Racial differences are recognized in multiple cardiovascular parameters, including left ventricular hypertrophy and heart failure, which are 2 major manifestations of hypertrophic cardiomyopathy. The association of race with disease expression and outcomes among patients with hypertrophic cardiomyopathy is not well characterized.&lt;/p&gt;&lt;h3&gt;Objective&lt;/h3&gt;&lt;p&gt;To assess the association between race, disease expression, care provision, and clinical outcomes among patients with hypertrophic cardiomyopathy.&lt;/p&gt;&lt;h3&gt;Design, Setting, and Participants&lt;/h3&gt;&lt;p&gt;This retrospective cohort study included data on black and white patients with hypertrophic cardiomyopathy from the US-based sites of the Sarcomeric Human Cardiomyopathy Registry from 1989 through 2018.&lt;/p&gt;&lt;h3&gt;Exposures&lt;/h3&gt;&lt;p&gt;Self-identified race.&lt;/p&gt;&lt;h3&gt;Main Outcomes and Measures&lt;/h3&gt;&lt;p&gt;Baseline characteristics; genetic architecture; adverse outcomes, including cardiac arrest, cardiac transplantation or left ventricular assist device implantation, implantable cardioverter-defibrillator therapy, all-cause mortality, atrial fibrillation, stroke, and New York Heart Association (NYHA) functional class III or IV heart failure; and septal reduction therapies. The overall composite outcome consists of the first occurrence of any component of the ventricular arrhythmic composite end point, cardiac transplantation, left ventricular assist device implantation, NYHA class III or IV heart failure, atrial fibrillation, stroke, or all-cause mortality.&lt;/p&gt;&lt;h3&gt;Results&lt;/h3&gt;&lt;p&gt;Of 2467 patients with hypertrophic cardiomyopathy at the time of analysis, 205 (8.3%) were black (130 male [63.4%]; mean [SD] age, 40.0 [18.6] years) and 2262 (91.7%) were white (1351 male [59.7%]; mean [SD] age, 45.5 [20.5] years). Compared with white patients, black patients were younger at the time of diagnosis (mean [SD], 36.5 [18.2] vs 41.9 [20.2] years;&lt;i&gt;P&lt;/i&gt; &amp;lt; .001), had higher prevalence of NYHA class III or IV heart failure at presentation (36 of 205 [22.6%] vs 174 of 2262 [15.8%];&lt;i&gt;P&lt;/i&gt; = .001), had lower rates of genetic testing (111 [54.1%] vs 1404 [62.1%];&lt;i&gt;P&lt;/i&gt; = .03), and were less likely to have sarcomeric mutations identified by genetic testing (29 [26.1%] vs 569 [40.5%];&lt;i&gt;P&lt;/i&gt; = .006). Implantation of implantable cardioverter-defibrillators did not vary by race; however, invasive septal reduction was less common among black patients (30 [14.6%] vs 521 [23.0%];&lt;i&gt;P&lt;/i&gt; = .007). Black patients had less incident atrial fibrillation (35 [17.1%] vs 608 [26.9%];&lt;i&gt;P&lt;/i&gt; &amp;lt; .001). Black race was associated with increased development of NYHA class III or IV heart failure (hazard ratio, 1.45; 95% CI, 1.08-1.94) which persisted on multivariable Cox proportional hazards regression (hazard ratio, 1.97; 95% CI, 1.34-2.88). There were no differences in the associations of race with stroke, ventricular arrhythmias, all-cause mortality, or the overall composite outcome.&lt;/p&gt;&lt;h3&gt;Conclusions and Relevance&lt;/h3&gt;&lt;p&gt;The findings suggest that black patients with hypertrophic cardiomyopathy are diagnosed at a younger age, are less likely to carry a sarcomere mutation, have a higher burden of functionally limited heart failure, and experience inequities in care with lower use of invasive septal reduction therapy and genetic testing compared with white patients. Further study is needed to assess whether higher rates of heart failure may be associated with underlying ancestry-based disease pathways, clinical management, or structural inequities.&lt;/p&gt;","container-title":"JAMA Cardiology","DOI":"10.1001/jamacardio.2019.4638","ISSN":"2380-6583","issue":"1","journalAbbreviation":"JAMA Cardiol","language":"en","page":"83-91","source":"jamanetwork-com.ep.fjernadgang.kb.dk","title":"Association of Race With Disease Expression and Clinical Outcomes Among Patients With Hypertrophic Cardiomyopathy","volume":"5","author":[{"family":"Eberly","given":"Lauren A."},{"family":"Day","given":"Sharlene M."},{"family":"Ashley","given":"Euan A."},{"family":"Jacoby","given":"Daniel L."},{"family":"Jefferies","given":"John Lynn"},{"family":"Colan","given":"Steven D."},{"family":"Rossano","given":"Joseph W."},{"family":"Semsarian","given":"Christopher"},{"family":"Pereira","given":"Alexandre C."},{"family":"Olivotto","given":"Iacopo"},{"family":"Ingles","given":"Jodie"},{"family":"Seidman","given":"Christine E."},{"family":"Channaoui","given":"Nadine"},{"family":"Cirino","given":"Allison L."},{"family":"Han","given":"Larry"},{"family":"Ho","given":"Carolyn Y."},{"family":"Lakdawala","given":"Neal K."}],"issued":{"date-parts":[["2020",1,1]]}}},{"id":3017,"uris":["http://zotero.org/users/2403727/items/EGYWTL4G"],"itemData":{"id":3017,"type":"article-journal","abstract":"Hypertrophic cardiomyopathy (HCM) is a common, serious, genetic heart disorder. Rare pathogenic variants in sarcomere genes cause HCM, but with unexplained phenotypic heterogeneity. Moreover, most patients do not carry such variants. We report a genome-wide association study of 2,780 cases and 47,486 controls that identified 12 genome-wide-significant susceptibility loci for HCM. Single-nucleotide polymorphism heritability indicated a strong polygenic influence, especially for sarcomere-negative HCM (64% of cases; h2g = 0.34 ± 0.02). A genetic risk score showed substantial influence on the odds of HCM in a validation study, halving the odds in the lowest quintile and doubling them in the highest quintile, and also influenced phenotypic severity in sarcomere variant carriers. Mendelian randomization identified diastolic blood pressure (DBP) as a key modifiable risk factor for sarcomere-negative HCM, with a one standard deviation increase in DBP increasing the HCM risk fourfold. Common variants and modifiable risk factors have important roles in HCM that we suggest will be clinically actionable.","container-title":"Nature Genetics","DOI":"10.1038/s41588-020-00764-0","ISSN":"1546-1718","issue":"2","journalAbbreviation":"Nat Genet","language":"eng","note":"PMID: 33495597\nPMCID: PMC8240954","page":"135-142","source":"PubMed","title":"Common genetic variants and modifiable risk factors underpin hypertrophic cardiomyopathy susceptibility and expressivity","volume":"53","author":[{"family":"Harper","given":"Andrew R."},{"family":"Goel","given":"Anuj"},{"family":"Grace","given":"Christopher"},{"family":"Thomson","given":"Kate L."},{"family":"Petersen","given":"Steffen E."},{"family":"Xu","given":"Xiao"},{"family":"Waring","given":"Adam"},{"family":"Ormondroyd","given":"Elizabeth"},{"family":"Kramer","given":"Christopher M."},{"family":"Ho","given":"Carolyn Y."},{"family":"Neubauer","given":"Stefan"},{"literal":"HCMR Investigators"},{"family":"Tadros","given":"Rafik"},{"family":"Ware","given":"James S."},{"family":"Bezzina","given":"Connie R."},{"family":"Farrall","given":"Martin"},{"family":"Watkins","given":"Hugh"}],"issued":{"date-parts":[["2021",2]]}}},{"id":3901,"uris":["http://zotero.org/users/2403727/items/SLQPRRZ9"],"itemData":{"id":3901,"type":"article-journal","abstract":"AIMS: The interaction between common cardiovascular risk factors (CVRF) and hypertrophic cardiomyopathy (HCM) is poorly studied. We sought to explore the relation between CVRF and the clinical characteristics of patients with HCM enrolled in the EURObservational Research Programme (EORP) Cardiomyopathy registry.\nMETHODS AND RESULTS: 1739 patients with HCM were studied. The relation between hypertension (HT), diabetes (DM), body mass index (BMI), and clinical traits was analysed. Analyses were stratified according to the presence or absence of a pathogenic variant in a sarcomere gene. The prevalence of HT, DM, and obesity (Ob) was 37, 10, and 21%, respectively. HT, DM, and Ob were associated with older age (P&lt;0.001), less family history of HCM (HT and DM P&lt;0.001), higher New York Heart Association (NYHA) class (P&lt;0.001), atrial fibrillation (HT and DM P&lt;0.001; Ob p = 0.03) and LV (left ventricular) diastolic dysfunction (HT and Ob P&lt;0.001; DM P = 0.003). Stroke was more frequent in HT (P&lt;0.001) and mutation-positive patients with DM (P = 0.02). HT and Ob were associated with higher provocable LV outflow tract gradients (HT P&lt;0.001, Ob P = 0.036). LV hypertrophy was more severe in Ob (P = 0.018). HT and Ob were independently associated with NYHA class (OR 1.419, P = 0.017 and OR 1.584, P = 0.004, respectively). Other associations, including a higher proportion of females in HT and of systolic dysfunction in HT and Ob, were observed only in mutation-positive patients.\nCONCLUSION: Common CVRF are associated with a more severe HCM phenotype, suggesting a proactive management of CVRF should be promoted. An interaction between genotype and CVRF was observed for some traits.","container-title":"European Heart Journal. Quality of Care &amp; Clinical Outcomes","DOI":"10.1093/ehjqcco/qcac006","ISSN":"2058-1742","issue":"1","journalAbbreviation":"Eur Heart J Qual Care Clin Outcomes","language":"eng","note":"PMID: 35138368\nPMCID: PMC9745665","page":"42-53","source":"PubMed","title":"Association between common cardiovascular risk factors and clinical phenotype in patients with hypertrophic cardiomyopathy from the European Society of Cardiology (ESC) EurObservational Research Programme (EORP) Cardiomyopathy/Myocarditis registry","volume":"9","author":[{"family":"Lopes","given":"Luis R."},{"family":"Losi","given":"Maria-Angela"},{"family":"Sheikh","given":"Nabeel"},{"family":"Laroche","given":"Cécile"},{"family":"Charron","given":"Philippe"},{"family":"Gimeno","given":"Juan"},{"family":"Kaski","given":"Juan P."},{"family":"Maggioni","given":"Aldo P."},{"family":"Tavazzi","given":"Luigi"},{"family":"Arbustini","given":"Eloisa"},{"family":"Brito","given":"Dulce"},{"family":"Celutkiene","given":"Jelena"},{"family":"Hagege","given":"Albert"},{"family":"Linhart","given":"Ales"},{"family":"Mogensen","given":"Jens"},{"family":"Garcia-Pinilla","given":"José Manuel"},{"family":"Ripoll-Vera","given":"Tomas"},{"family":"Seggewiss","given":"Hubert"},{"family":"Villacorta","given":"Eduardo"},{"family":"Caforio","given":"Alida"},{"family":"Elliott","given":"Perry M."},{"literal":"Cardiomyopathy Registry Investigators Group"}],"issued":{"date-parts":[["2022",12,13]]}}}],"schema":"https://github.com/citation-style-language/schema/raw/master/csl-citation.json"} </w:instrText>
      </w:r>
      <w:r w:rsidR="00B71E8E" w:rsidRPr="00DB6D77">
        <w:rPr>
          <w:rFonts w:ascii="Roboto" w:hAnsi="Roboto"/>
          <w:sz w:val="22"/>
          <w:szCs w:val="22"/>
        </w:rPr>
        <w:fldChar w:fldCharType="separate"/>
      </w:r>
      <w:r w:rsidR="00632C1C" w:rsidRPr="00632C1C">
        <w:rPr>
          <w:rFonts w:ascii="Roboto" w:hAnsi="Roboto"/>
          <w:sz w:val="22"/>
          <w:vertAlign w:val="superscript"/>
        </w:rPr>
        <w:t>5–8</w:t>
      </w:r>
      <w:r w:rsidR="00B71E8E" w:rsidRPr="00DB6D77">
        <w:rPr>
          <w:rFonts w:ascii="Roboto" w:hAnsi="Roboto"/>
          <w:sz w:val="22"/>
          <w:szCs w:val="22"/>
        </w:rPr>
        <w:fldChar w:fldCharType="end"/>
      </w:r>
      <w:r w:rsidRPr="00DB6D77">
        <w:rPr>
          <w:rFonts w:ascii="Roboto" w:hAnsi="Roboto"/>
          <w:sz w:val="22"/>
          <w:szCs w:val="22"/>
        </w:rPr>
        <w:t xml:space="preserve"> Previous studies have investigated the impact of specific genetic mutations on HCM phenotypes, prognosis, and management</w:t>
      </w:r>
      <w:r w:rsidR="00071ECC">
        <w:rPr>
          <w:rFonts w:ascii="Roboto" w:hAnsi="Roboto"/>
          <w:sz w:val="22"/>
          <w:szCs w:val="22"/>
        </w:rPr>
        <w:t>.</w:t>
      </w:r>
      <w:r w:rsidRPr="00DB6D77">
        <w:rPr>
          <w:rFonts w:ascii="Roboto" w:hAnsi="Roboto"/>
          <w:sz w:val="22"/>
          <w:szCs w:val="22"/>
        </w:rPr>
        <w:t xml:space="preserve"> </w:t>
      </w:r>
      <w:r w:rsidR="003D647E" w:rsidRPr="00DB6D77">
        <w:rPr>
          <w:rFonts w:ascii="Roboto" w:hAnsi="Roboto"/>
          <w:sz w:val="22"/>
          <w:szCs w:val="22"/>
        </w:rPr>
        <w:fldChar w:fldCharType="begin"/>
      </w:r>
      <w:r w:rsidR="00632C1C">
        <w:rPr>
          <w:rFonts w:ascii="Roboto" w:hAnsi="Roboto"/>
          <w:sz w:val="22"/>
          <w:szCs w:val="22"/>
        </w:rPr>
        <w:instrText xml:space="preserve"> ADDIN ZOTERO_ITEM CSL_CITATION {"citationID":"UnxDKHvq","properties":{"formattedCitation":"\\super 9,10\\nosupersub{}","plainCitation":"9,10","noteIndex":0},"citationItems":[{"id":73,"uris":["http://zotero.org/users/2403727/items/SMQZC67W"],"itemData":{"id":73,"type":"article-journal","abstract":"Background:A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null"}],"issued":{"date-parts":[["2018",10,2]]}}},{"id":95,"uris":["http://zotero.org/users/2403727/items/6YV42MUK"],"itemData":{"id":95,"type":"article-journal","abstract":"Background - Pathogenic variants in MYBPC3, encoding cardiac MyBP-C, are the most common cause of familial hypertrophic cardiomyopathy. A large number of unique MYBPC3 variants and relatively small genotyped HCM cohorts have precluded detailed genotype-phenotype correlations.Methods - Patients with HCM and MYBPC3 variants were identified from the Sarcomeric Human Cardiomyopathy Registry (SHaRe). Variant types and locations were analyzed, morphologic severity was assessed, and time-event analysis was performed (composite clinical outcome of sudden death, class III/IV heart failure, LVAD/transplant, atrial fibrillation). For selected missense variants falling in enriched domains, myofilament localization and degradation rates were measured in vitro.Results - Among 4,756 genotyped HCM patients in SHaRe, 1,316 patients were identified with adjudicated pathogenic truncating (N=234 unique variants, 1047 patients) or non-truncating (N=22 unique variants, 191 patients) variants in MYBPC3. Truncating variants were evenly dispersed throughout the gene, and hypertrophy severity and outcomes were not associated with variant location (grouped by 5' - 3' quartiles or by founder variant subgroup). Non-truncating pathogenic variants clustered in the C3, C6, and C10 domains (18 of 22, 82%, p&lt;0.001 vs. gnomAD common variants) and were associated with similar hypertrophy severity and adverse event rates as observed with truncating variants. MyBP-C with variants in the C3, C6, and C10 domains was expressed in rat ventricular myocytes. C10 mutant MyBP-C failed to incorporate into myofilaments and degradation rates were accelerated by ~90%, while C3 and C6 mutant MyBP-C incorporated normally with degradation rate similar to wild-type.Conclusions - Truncating variants account for 91% of MYBPC3 pathogenic variants and cause similar clinical severity and outcomes regardless of location, consistent with locus-independent loss-of-function. Non-truncating MYBPC3 pathogenic variants are regionally clustered, and a subset also cause loss-of-function through failure of myofilament incorporation and rapid degradation.  Cardiac morphology and clinical outcomes are similar in patients with truncating vs. non-truncating variants.","container-title":"Circulation: Genomic and Precision Medicine","DOI":"10.1161/CIRCGEN.120.002929","issue":"0","journalAbbreviation":"Circulation: Genomic and Precision Medicine","note":"publisher: American Heart Association","source":"ahajournals.org (Atypon)","title":"Spatial and Functional Distribution of MYBPC3 Pathogenic Variants and Clinical Outcomes in Patients with Hypertrophic Cardiomyopathy","URL":"https://www.ahajournals.org/doi/10.1161/CIRCGEN.120.002929","volume":"0","author":[{"literal":"Helms Adam S."},{"literal":"Thompson Andrea D."},{"literal":"Glazier Amelia A."},{"literal":"Hafeez Neha"},{"literal":"Kabani Samat"},{"literal":"Rodriguez Juliani"},{"literal":"Yob Jaime M."},{"literal":"Woolcock Helen"},{"literal":"Mazzarotto Francesco"},{"literal":"Lakdawala Neal K."},{"literal":"Wittekind Samuel G."},{"literal":"Pereira Alexandre C."},{"literal":"Jacoby Daniel L."},{"literal":"Colan Steven D."},{"literal":"Ashley Euan A."},{"literal":"Saberi Sara"},{"literal":"Ware James S."},{"literal":"Ingles Jodie"},{"literal":"Semsarian Christopher"},{"literal":"Michels Michelle"},{"literal":"Olivotto Iacopo"},{"literal":"Ho Carolyn Y."},{"literal":"Day Sharlene M."}],"accessed":{"date-parts":[["2020",9,9]]}}}],"schema":"https://github.com/citation-style-language/schema/raw/master/csl-citation.json"} </w:instrText>
      </w:r>
      <w:r w:rsidR="003D647E" w:rsidRPr="00DB6D77">
        <w:rPr>
          <w:rFonts w:ascii="Roboto" w:hAnsi="Roboto"/>
          <w:sz w:val="22"/>
          <w:szCs w:val="22"/>
        </w:rPr>
        <w:fldChar w:fldCharType="separate"/>
      </w:r>
      <w:r w:rsidR="00632C1C" w:rsidRPr="00632C1C">
        <w:rPr>
          <w:rFonts w:ascii="Roboto" w:hAnsi="Roboto"/>
          <w:sz w:val="22"/>
          <w:vertAlign w:val="superscript"/>
        </w:rPr>
        <w:t>9,10</w:t>
      </w:r>
      <w:r w:rsidR="003D647E" w:rsidRPr="00DB6D77">
        <w:rPr>
          <w:rFonts w:ascii="Roboto" w:hAnsi="Roboto"/>
          <w:sz w:val="22"/>
          <w:szCs w:val="22"/>
        </w:rPr>
        <w:fldChar w:fldCharType="end"/>
      </w:r>
      <w:r w:rsidRPr="00DB6D77">
        <w:rPr>
          <w:rFonts w:ascii="Roboto" w:hAnsi="Roboto"/>
          <w:sz w:val="22"/>
          <w:szCs w:val="22"/>
        </w:rPr>
        <w:t xml:space="preserve"> However, a comprehensive comparison of </w:t>
      </w:r>
      <w:r w:rsidR="00C113BB" w:rsidRPr="00DB6D77">
        <w:rPr>
          <w:rFonts w:ascii="Roboto" w:hAnsi="Roboto"/>
          <w:sz w:val="22"/>
          <w:szCs w:val="22"/>
        </w:rPr>
        <w:t xml:space="preserve">the </w:t>
      </w:r>
      <w:r w:rsidRPr="00DB6D77">
        <w:rPr>
          <w:rFonts w:ascii="Roboto" w:hAnsi="Roboto"/>
          <w:sz w:val="22"/>
          <w:szCs w:val="22"/>
        </w:rPr>
        <w:t xml:space="preserve">clinical </w:t>
      </w:r>
      <w:r w:rsidR="00C113BB" w:rsidRPr="00DB6D77">
        <w:rPr>
          <w:rFonts w:ascii="Roboto" w:hAnsi="Roboto"/>
          <w:sz w:val="22"/>
          <w:szCs w:val="22"/>
        </w:rPr>
        <w:t>course</w:t>
      </w:r>
      <w:r w:rsidRPr="00DB6D77">
        <w:rPr>
          <w:rFonts w:ascii="Roboto" w:hAnsi="Roboto"/>
          <w:sz w:val="22"/>
          <w:szCs w:val="22"/>
        </w:rPr>
        <w:t xml:space="preserve"> </w:t>
      </w:r>
      <w:r w:rsidR="00667385" w:rsidRPr="00DB6D77">
        <w:rPr>
          <w:rFonts w:ascii="Roboto" w:hAnsi="Roboto"/>
          <w:sz w:val="22"/>
          <w:szCs w:val="22"/>
        </w:rPr>
        <w:t>in</w:t>
      </w:r>
      <w:r w:rsidRPr="00DB6D77">
        <w:rPr>
          <w:rFonts w:ascii="Roboto" w:hAnsi="Roboto"/>
          <w:sz w:val="22"/>
          <w:szCs w:val="22"/>
        </w:rPr>
        <w:t xml:space="preserve"> patients with</w:t>
      </w:r>
      <w:r w:rsidR="00667385" w:rsidRPr="00DB6D77">
        <w:rPr>
          <w:rFonts w:ascii="Roboto" w:hAnsi="Roboto"/>
          <w:sz w:val="22"/>
          <w:szCs w:val="22"/>
        </w:rPr>
        <w:t xml:space="preserve"> sarcomere variants</w:t>
      </w:r>
      <w:r w:rsidRPr="00DB6D77">
        <w:rPr>
          <w:rFonts w:ascii="Roboto" w:hAnsi="Roboto"/>
          <w:sz w:val="22"/>
          <w:szCs w:val="22"/>
        </w:rPr>
        <w:t xml:space="preserve"> </w:t>
      </w:r>
      <w:r w:rsidR="00667385" w:rsidRPr="00DB6D77">
        <w:rPr>
          <w:rFonts w:ascii="Roboto" w:hAnsi="Roboto"/>
          <w:sz w:val="22"/>
          <w:szCs w:val="22"/>
        </w:rPr>
        <w:t>to those with non-</w:t>
      </w:r>
      <w:proofErr w:type="spellStart"/>
      <w:r w:rsidR="00667385" w:rsidRPr="00DB6D77">
        <w:rPr>
          <w:rFonts w:ascii="Roboto" w:hAnsi="Roboto"/>
          <w:sz w:val="22"/>
          <w:szCs w:val="22"/>
        </w:rPr>
        <w:t>sarcomeric</w:t>
      </w:r>
      <w:proofErr w:type="spellEnd"/>
      <w:r w:rsidR="00667385" w:rsidRPr="00DB6D77">
        <w:rPr>
          <w:rFonts w:ascii="Roboto" w:hAnsi="Roboto"/>
          <w:sz w:val="22"/>
          <w:szCs w:val="22"/>
        </w:rPr>
        <w:t xml:space="preserve"> </w:t>
      </w:r>
      <w:r w:rsidRPr="00DB6D77">
        <w:rPr>
          <w:rFonts w:ascii="Roboto" w:hAnsi="Roboto"/>
          <w:sz w:val="22"/>
          <w:szCs w:val="22"/>
        </w:rPr>
        <w:t xml:space="preserve">HCM is still limited. Understanding the differences in disease progression, </w:t>
      </w:r>
      <w:r w:rsidR="003D647E" w:rsidRPr="00DB6D77">
        <w:rPr>
          <w:rFonts w:ascii="Roboto" w:hAnsi="Roboto"/>
          <w:sz w:val="22"/>
          <w:szCs w:val="22"/>
        </w:rPr>
        <w:t xml:space="preserve">the influence of </w:t>
      </w:r>
      <w:r w:rsidRPr="00DB6D77">
        <w:rPr>
          <w:rFonts w:ascii="Roboto" w:hAnsi="Roboto"/>
          <w:sz w:val="22"/>
          <w:szCs w:val="22"/>
        </w:rPr>
        <w:t xml:space="preserve">risk factors, and outcomes between these two groups is crucial for optimizing patient care and informing personalized treatment strategies. In light of these gaps in the current literature, our study aims to compare the prognosis and outcomes of patients with </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00DE0329" w:rsidRPr="00DB6D77">
        <w:rPr>
          <w:rFonts w:ascii="Roboto" w:hAnsi="Roboto"/>
          <w:sz w:val="22"/>
          <w:szCs w:val="22"/>
        </w:rPr>
        <w:t>sarcomeric</w:t>
      </w:r>
      <w:proofErr w:type="spellEnd"/>
      <w:r w:rsidRPr="00DB6D77">
        <w:rPr>
          <w:rFonts w:ascii="Roboto" w:hAnsi="Roboto"/>
          <w:sz w:val="22"/>
          <w:szCs w:val="22"/>
        </w:rPr>
        <w:t xml:space="preserve"> HCM, with a particular focus on</w:t>
      </w:r>
      <w:r w:rsidR="005220F1">
        <w:rPr>
          <w:rFonts w:ascii="Roboto" w:hAnsi="Roboto"/>
          <w:sz w:val="22"/>
          <w:szCs w:val="22"/>
        </w:rPr>
        <w:t xml:space="preserve"> the</w:t>
      </w:r>
      <w:r w:rsidRPr="00DB6D77">
        <w:rPr>
          <w:rFonts w:ascii="Roboto" w:hAnsi="Roboto"/>
          <w:sz w:val="22"/>
          <w:szCs w:val="22"/>
        </w:rPr>
        <w:t xml:space="preserve"> clinical trajectories of </w:t>
      </w:r>
      <w:r w:rsidR="005220F1">
        <w:rPr>
          <w:rFonts w:ascii="Roboto" w:hAnsi="Roboto"/>
          <w:sz w:val="22"/>
          <w:szCs w:val="22"/>
        </w:rPr>
        <w:t>these two sub-gr</w:t>
      </w:r>
      <w:r w:rsidR="002834B5">
        <w:rPr>
          <w:rFonts w:ascii="Roboto" w:hAnsi="Roboto"/>
          <w:sz w:val="22"/>
          <w:szCs w:val="22"/>
        </w:rPr>
        <w:t>o</w:t>
      </w:r>
      <w:r w:rsidR="005220F1">
        <w:rPr>
          <w:rFonts w:ascii="Roboto" w:hAnsi="Roboto"/>
          <w:sz w:val="22"/>
          <w:szCs w:val="22"/>
        </w:rPr>
        <w:t>ups of patients</w:t>
      </w:r>
      <w:r w:rsidRPr="00DB6D77">
        <w:rPr>
          <w:rFonts w:ascii="Roboto" w:hAnsi="Roboto"/>
          <w:sz w:val="22"/>
          <w:szCs w:val="22"/>
        </w:rPr>
        <w:t xml:space="preserve">. By analyzing this in a large cohort of HCM patients, we seek to uncover potential patterns that may provide valuable insights into disease progression, risk stratification, and therapeutic interventions in both </w:t>
      </w:r>
      <w:proofErr w:type="spellStart"/>
      <w:r w:rsidR="001340F8">
        <w:rPr>
          <w:rFonts w:ascii="Roboto" w:hAnsi="Roboto"/>
          <w:sz w:val="22"/>
          <w:szCs w:val="22"/>
        </w:rPr>
        <w:t>sarcomeric</w:t>
      </w:r>
      <w:proofErr w:type="spellEnd"/>
      <w:r w:rsidRPr="00DB6D77">
        <w:rPr>
          <w:rFonts w:ascii="Roboto" w:hAnsi="Roboto"/>
          <w:sz w:val="22"/>
          <w:szCs w:val="22"/>
        </w:rPr>
        <w:t xml:space="preserve"> and non-</w:t>
      </w:r>
      <w:proofErr w:type="spellStart"/>
      <w:r w:rsidR="001340F8">
        <w:rPr>
          <w:rFonts w:ascii="Roboto" w:hAnsi="Roboto"/>
          <w:sz w:val="22"/>
          <w:szCs w:val="22"/>
        </w:rPr>
        <w:t>sarcomeric</w:t>
      </w:r>
      <w:proofErr w:type="spellEnd"/>
      <w:r w:rsidRPr="00DB6D77">
        <w:rPr>
          <w:rFonts w:ascii="Roboto" w:hAnsi="Roboto"/>
          <w:sz w:val="22"/>
          <w:szCs w:val="22"/>
        </w:rPr>
        <w:t xml:space="preserve"> HCM populations.</w:t>
      </w:r>
    </w:p>
    <w:p w:rsidR="001D711A" w:rsidRPr="00DB6D77" w:rsidRDefault="001D711A" w:rsidP="003157B8">
      <w:pPr>
        <w:rPr>
          <w:rFonts w:ascii="Roboto" w:hAnsi="Roboto"/>
          <w:b/>
          <w:bCs/>
          <w:sz w:val="22"/>
          <w:szCs w:val="22"/>
        </w:rPr>
      </w:pPr>
      <w:r w:rsidRPr="00DB6D77">
        <w:rPr>
          <w:rFonts w:ascii="Roboto" w:hAnsi="Roboto"/>
          <w:b/>
          <w:bCs/>
          <w:sz w:val="22"/>
          <w:szCs w:val="22"/>
        </w:rPr>
        <w:br w:type="page"/>
      </w:r>
      <w:r w:rsidRPr="00DB6D77">
        <w:rPr>
          <w:rFonts w:ascii="Roboto" w:hAnsi="Roboto"/>
          <w:b/>
          <w:bCs/>
          <w:sz w:val="22"/>
          <w:szCs w:val="22"/>
        </w:rPr>
        <w:lastRenderedPageBreak/>
        <w:t>METHODS:</w:t>
      </w:r>
    </w:p>
    <w:p w:rsidR="003D647E" w:rsidRPr="00DB6D77" w:rsidRDefault="001D711A" w:rsidP="001D711A">
      <w:pPr>
        <w:spacing w:line="480" w:lineRule="auto"/>
        <w:rPr>
          <w:rFonts w:ascii="Roboto" w:hAnsi="Roboto"/>
          <w:sz w:val="22"/>
          <w:szCs w:val="22"/>
        </w:rPr>
      </w:pPr>
      <w:r w:rsidRPr="00DB6D77">
        <w:rPr>
          <w:rFonts w:ascii="Roboto" w:hAnsi="Roboto"/>
          <w:b/>
          <w:bCs/>
          <w:i/>
          <w:iCs/>
          <w:sz w:val="22"/>
          <w:szCs w:val="22"/>
        </w:rPr>
        <w:t>Study Design:</w:t>
      </w:r>
      <w:r w:rsidRPr="00DB6D77">
        <w:rPr>
          <w:rFonts w:ascii="Roboto" w:hAnsi="Roboto"/>
          <w:sz w:val="22"/>
          <w:szCs w:val="22"/>
        </w:rPr>
        <w:t xml:space="preserve"> </w:t>
      </w:r>
    </w:p>
    <w:p w:rsidR="00C11D6C" w:rsidRDefault="00E20A44" w:rsidP="00C11D6C">
      <w:pPr>
        <w:spacing w:line="480" w:lineRule="auto"/>
        <w:rPr>
          <w:rFonts w:ascii="Roboto" w:hAnsi="Roboto"/>
          <w:sz w:val="22"/>
          <w:szCs w:val="22"/>
        </w:rPr>
      </w:pPr>
      <w:r w:rsidRPr="00DB6D77">
        <w:rPr>
          <w:rFonts w:ascii="Roboto" w:hAnsi="Roboto"/>
          <w:sz w:val="22"/>
          <w:szCs w:val="22"/>
        </w:rPr>
        <w:t>This was a</w:t>
      </w:r>
      <w:r w:rsidR="001D711A" w:rsidRPr="00DB6D77">
        <w:rPr>
          <w:rFonts w:ascii="Roboto" w:hAnsi="Roboto"/>
          <w:sz w:val="22"/>
          <w:szCs w:val="22"/>
        </w:rPr>
        <w:t xml:space="preserve"> multicenter observational study </w:t>
      </w:r>
      <w:r w:rsidR="005B164B">
        <w:rPr>
          <w:rFonts w:ascii="Roboto" w:hAnsi="Roboto"/>
          <w:sz w:val="22"/>
          <w:szCs w:val="22"/>
        </w:rPr>
        <w:t xml:space="preserve">using data from </w:t>
      </w:r>
      <w:r w:rsidRPr="00DB6D77">
        <w:rPr>
          <w:rFonts w:ascii="Roboto" w:hAnsi="Roboto"/>
          <w:sz w:val="22"/>
          <w:szCs w:val="22"/>
        </w:rPr>
        <w:t xml:space="preserve">the </w:t>
      </w:r>
      <w:proofErr w:type="spellStart"/>
      <w:r w:rsidRPr="00DB6D77">
        <w:rPr>
          <w:rFonts w:ascii="Roboto" w:hAnsi="Roboto"/>
          <w:sz w:val="22"/>
          <w:szCs w:val="22"/>
        </w:rPr>
        <w:t>Sarcomeric</w:t>
      </w:r>
      <w:proofErr w:type="spellEnd"/>
      <w:r w:rsidRPr="00DB6D77">
        <w:rPr>
          <w:rFonts w:ascii="Roboto" w:hAnsi="Roboto"/>
          <w:sz w:val="22"/>
          <w:szCs w:val="22"/>
        </w:rPr>
        <w:t xml:space="preserve"> Human Cardiomyopathy Registry (</w:t>
      </w:r>
      <w:proofErr w:type="spellStart"/>
      <w:r w:rsidR="001D711A" w:rsidRPr="00DB6D77">
        <w:rPr>
          <w:rFonts w:ascii="Roboto" w:hAnsi="Roboto"/>
          <w:sz w:val="22"/>
          <w:szCs w:val="22"/>
        </w:rPr>
        <w:t>SHaRe</w:t>
      </w:r>
      <w:proofErr w:type="spellEnd"/>
      <w:r w:rsidRPr="00DB6D77">
        <w:rPr>
          <w:rFonts w:ascii="Roboto" w:hAnsi="Roboto"/>
          <w:sz w:val="22"/>
          <w:szCs w:val="22"/>
        </w:rPr>
        <w:t>)</w:t>
      </w:r>
      <w:r w:rsidR="001D711A" w:rsidRPr="00DB6D77">
        <w:rPr>
          <w:rFonts w:ascii="Roboto" w:hAnsi="Roboto"/>
          <w:sz w:val="22"/>
          <w:szCs w:val="22"/>
        </w:rPr>
        <w:t>.</w:t>
      </w:r>
      <w:r w:rsidR="001D711A" w:rsidRPr="00DB6D77">
        <w:rPr>
          <w:rFonts w:ascii="Roboto" w:hAnsi="Roboto"/>
          <w:b/>
          <w:bCs/>
          <w:i/>
          <w:iCs/>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w:t>
      </w:r>
      <w:r w:rsidRPr="00DB6D77">
        <w:rPr>
          <w:rFonts w:ascii="Roboto" w:hAnsi="Roboto"/>
          <w:sz w:val="22"/>
          <w:szCs w:val="22"/>
        </w:rPr>
        <w:t>is</w:t>
      </w:r>
      <w:r w:rsidR="001D711A" w:rsidRPr="00DB6D77">
        <w:rPr>
          <w:rFonts w:ascii="Roboto" w:hAnsi="Roboto"/>
          <w:sz w:val="22"/>
          <w:szCs w:val="22"/>
        </w:rPr>
        <w:t xml:space="preserve"> a longitudinal database of patients with HCM </w:t>
      </w:r>
      <w:r w:rsidR="005B164B">
        <w:rPr>
          <w:rFonts w:ascii="Roboto" w:hAnsi="Roboto"/>
          <w:sz w:val="22"/>
          <w:szCs w:val="22"/>
        </w:rPr>
        <w:t xml:space="preserve">who have undergone clinical evaluation </w:t>
      </w:r>
      <w:r w:rsidR="001D711A" w:rsidRPr="00DB6D77">
        <w:rPr>
          <w:rFonts w:ascii="Roboto" w:hAnsi="Roboto"/>
          <w:sz w:val="22"/>
          <w:szCs w:val="22"/>
        </w:rPr>
        <w:t xml:space="preserve">at 13 international, high-volume, expert HCM centers. </w:t>
      </w:r>
    </w:p>
    <w:p w:rsidR="005B164B" w:rsidRPr="00C11D6C" w:rsidRDefault="00C11D6C" w:rsidP="00C11D6C">
      <w:pPr>
        <w:spacing w:line="480" w:lineRule="auto"/>
        <w:rPr>
          <w:rFonts w:ascii="Roboto" w:hAnsi="Roboto"/>
          <w:sz w:val="22"/>
          <w:szCs w:val="22"/>
        </w:rPr>
      </w:pPr>
      <w:r>
        <w:rPr>
          <w:rFonts w:ascii="Roboto" w:hAnsi="Roboto"/>
          <w:sz w:val="22"/>
          <w:szCs w:val="22"/>
        </w:rPr>
        <w:t>Collected</w:t>
      </w:r>
      <w:r w:rsidR="001D711A" w:rsidRPr="00DB6D77">
        <w:rPr>
          <w:rFonts w:ascii="Roboto" w:hAnsi="Roboto"/>
          <w:sz w:val="22"/>
          <w:szCs w:val="22"/>
        </w:rPr>
        <w:t xml:space="preserve"> data include </w:t>
      </w:r>
      <w:r w:rsidR="00DE0329" w:rsidRPr="00DB6D77">
        <w:rPr>
          <w:rFonts w:ascii="Roboto" w:hAnsi="Roboto"/>
          <w:sz w:val="22"/>
          <w:szCs w:val="22"/>
        </w:rPr>
        <w:t>cardiovascular</w:t>
      </w:r>
      <w:r w:rsidR="001D711A" w:rsidRPr="00DB6D77">
        <w:rPr>
          <w:rFonts w:ascii="Roboto" w:hAnsi="Roboto"/>
          <w:sz w:val="22"/>
          <w:szCs w:val="22"/>
        </w:rPr>
        <w:t xml:space="preserve"> events prior to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entry, </w:t>
      </w:r>
      <w:r w:rsidRPr="005B164B">
        <w:rPr>
          <w:rFonts w:ascii="Roboto" w:hAnsi="Roboto"/>
          <w:sz w:val="22"/>
          <w:szCs w:val="22"/>
        </w:rPr>
        <w:t xml:space="preserve">demographics, clinical characteristics, echocardiographic measurements, genetic testing results, cardiovascular comorbidities, and </w:t>
      </w:r>
      <w:r w:rsidR="001D711A" w:rsidRPr="00DB6D77">
        <w:rPr>
          <w:rFonts w:ascii="Roboto" w:hAnsi="Roboto"/>
          <w:sz w:val="22"/>
          <w:szCs w:val="22"/>
        </w:rPr>
        <w:t>longitudinal, prospective assessment of outcomes as previously described.</w:t>
      </w:r>
      <w:r w:rsidR="00E20A44" w:rsidRPr="00DB6D77">
        <w:rPr>
          <w:rFonts w:ascii="Roboto" w:hAnsi="Roboto"/>
          <w:sz w:val="22"/>
          <w:szCs w:val="22"/>
        </w:rPr>
        <w:fldChar w:fldCharType="begin"/>
      </w:r>
      <w:r w:rsidR="00B71E8E" w:rsidRPr="00DB6D77">
        <w:rPr>
          <w:rFonts w:ascii="Roboto" w:hAnsi="Roboto"/>
          <w:sz w:val="22"/>
          <w:szCs w:val="22"/>
        </w:rPr>
        <w:instrText xml:space="preserve"> ADDIN ZOTERO_ITEM CSL_CITATION {"citationID":"oVrRPXNd","properties":{"formattedCitation":"\\super 9\\nosupersub{}","plainCitation":"9","noteIndex":0},"citationItems":[{"id":73,"uris":["http://zotero.org/users/2403727/items/SMQZC67W"],"itemData":{"id":73,"type":"article-journal","abstract":"Background:A better understanding of the factors that contribute to heterogeneous outcomes and lifetime disease burden in hypertrophic cardiomyopathy (HCM) is critically needed to improve patient management and outcomes. The SHaRe registry (Sarcomeric Human Cardiomyopathy Registry) was established to provide the scale of data required to address these issues, aggregating longitudinal data sets curated by 8 international HCM specialty centers.Methods:Data on 4591 patients with HCM (2763 genotyped) followed up for a mean of 5.4±6.9 years (24 791 patient-years; median, 2.9 years; interquartile range, 0.3–7.9 years) were analyzed for cardiac arrest, cardiac transplantation, appropriate implantable cardioverter-defibrillator therapy, all-cause death, atrial fibrillation, stroke, New York Heart Association functional class III/IV symptoms (all making up the overall composite end point), and left ventricular ejection fraction &lt;35%. Outcomes were analyzed individually and as composite end points.Results:Median age at diagnosis was 45.8 (interquartile range, 30.9–58.1) years, and 37% of patients were female. Age at diagnosis and sarcomere mutation status were predictive of outcomes. Patients &lt;40 years old at diagnosis had a 77% (95% CI, 72–80) cumulative incidence of the overall composite outcome by 60 years of age compared with 32% (95% CI, 29–36) by 70 years of age for patients diagnosed at &gt;60 years old. Young patients with HCM (age, 20–29 years) had 4-fold higher mortality than the general US population at a similar age. Patients with pathogenic/likely pathogenic sarcomere mutations had a 2-fold greater risk for adverse outcomes compared with patients without mutations; sarcomere variants of uncertain significance were associated with intermediate risk. Heart failure and atrial fibrillation were the most prevalent adverse events, although typically not emerging for several years after diagnosis. Ventricular arrhythmias occurred in 32% (95% CI, 23–40) of patients &lt;40 years of age at diagnosis but in 1% (95% CI, 1–2) of those &gt;60 years old at diagnosis.Conclusions:The cumulative burden of HCM is substantial and dominated by heart failure and atrial fibrillation occurring many years after diagnosis. Young age at diagnosis and the presence of a sarcomere mutation are powerful predictors of adverse outcomes. These findings highlight the need for close surveillance throughout life and the need to develop disease-modifying therapies.","container-title":"Circulation","DOI":"10.1161/CIRCULATIONAHA.117.033200","issue":"14","journalAbbreviation":"Circulation","note":"publisher: American Heart Association","page":"1387-1398","source":"ahajournals.org (Atypon)","title":"Genotype and Lifetime Burden of Disease in Hypertrophic Cardiomyopathy","volume":"138","author":[{"literal":"Ho Carolyn Y."},{"literal":"Day Sharlene M."},{"literal":"Ashley Euan A."},{"literal":"Michels Michelle"},{"literal":"Pereira Alexandre C."},{"literal":"Jacoby Daniel"},{"literal":"Cirino Allison L."},{"literal":"Fox Jonathan C."},{"literal":"Lakdawala Neal K."},{"literal":"Ware James S."},{"literal":"Caleshu Colleen A."},{"literal":"Helms Adam S."},{"literal":"Colan Steven D."},{"literal":"Girolami Francesca"},{"literal":"Cecchi Franco"},{"literal":"Seidman Christine E."},{"literal":"Sajeev Gautam"},{"literal":"Signorovitch James"},{"literal":"Green Eric M."},{"literal":"Olivotto Iacopo"},{"literal":"null null"}],"issued":{"date-parts":[["2018",10,2]]}}}],"schema":"https://github.com/citation-style-language/schema/raw/master/csl-citation.json"} </w:instrText>
      </w:r>
      <w:r w:rsidR="00E20A44" w:rsidRPr="00DB6D77">
        <w:rPr>
          <w:rFonts w:ascii="Roboto" w:hAnsi="Roboto"/>
          <w:sz w:val="22"/>
          <w:szCs w:val="22"/>
        </w:rPr>
        <w:fldChar w:fldCharType="separate"/>
      </w:r>
      <w:r w:rsidR="00632C1C" w:rsidRPr="00632C1C">
        <w:rPr>
          <w:rFonts w:ascii="Roboto" w:hAnsi="Roboto"/>
          <w:sz w:val="22"/>
          <w:vertAlign w:val="superscript"/>
        </w:rPr>
        <w:t>9</w:t>
      </w:r>
      <w:r w:rsidR="00E20A44" w:rsidRPr="00DB6D77">
        <w:rPr>
          <w:rFonts w:ascii="Roboto" w:hAnsi="Roboto"/>
          <w:sz w:val="22"/>
          <w:szCs w:val="22"/>
        </w:rPr>
        <w:fldChar w:fldCharType="end"/>
      </w:r>
      <w:r w:rsidR="001D711A" w:rsidRPr="00DB6D77">
        <w:rPr>
          <w:rFonts w:ascii="Roboto" w:hAnsi="Roboto"/>
          <w:sz w:val="22"/>
          <w:szCs w:val="22"/>
        </w:rPr>
        <w:t xml:space="preserve"> Institutional review board and ethics approval was obtained in accordance with local policies at </w:t>
      </w:r>
      <w:r w:rsidR="00DE0329" w:rsidRPr="00DB6D77">
        <w:rPr>
          <w:rFonts w:ascii="Roboto" w:hAnsi="Roboto"/>
          <w:sz w:val="22"/>
          <w:szCs w:val="22"/>
        </w:rPr>
        <w:t>each</w:t>
      </w:r>
      <w:r w:rsidR="001D711A" w:rsidRPr="00DB6D77">
        <w:rPr>
          <w:rFonts w:ascii="Roboto" w:hAnsi="Roboto"/>
          <w:sz w:val="22"/>
          <w:szCs w:val="22"/>
        </w:rPr>
        <w:t xml:space="preserve"> </w:t>
      </w:r>
      <w:proofErr w:type="spellStart"/>
      <w:r w:rsidR="001D711A" w:rsidRPr="00DB6D77">
        <w:rPr>
          <w:rFonts w:ascii="Roboto" w:hAnsi="Roboto"/>
          <w:sz w:val="22"/>
          <w:szCs w:val="22"/>
        </w:rPr>
        <w:t>SHaRe</w:t>
      </w:r>
      <w:proofErr w:type="spellEnd"/>
      <w:r w:rsidR="001D711A" w:rsidRPr="00DB6D77">
        <w:rPr>
          <w:rFonts w:ascii="Roboto" w:hAnsi="Roboto"/>
          <w:sz w:val="22"/>
          <w:szCs w:val="22"/>
        </w:rPr>
        <w:t xml:space="preserve"> site. </w:t>
      </w:r>
    </w:p>
    <w:p w:rsidR="00E20A44" w:rsidRPr="00DB6D77" w:rsidRDefault="001D711A" w:rsidP="001D711A">
      <w:pPr>
        <w:spacing w:line="480" w:lineRule="auto"/>
        <w:rPr>
          <w:rFonts w:ascii="Roboto" w:hAnsi="Roboto"/>
          <w:sz w:val="22"/>
          <w:szCs w:val="22"/>
        </w:rPr>
      </w:pPr>
      <w:r w:rsidRPr="00DB6D77">
        <w:rPr>
          <w:rFonts w:ascii="Roboto" w:hAnsi="Roboto"/>
          <w:b/>
          <w:bCs/>
          <w:i/>
          <w:iCs/>
          <w:sz w:val="22"/>
          <w:szCs w:val="22"/>
        </w:rPr>
        <w:t>Population:</w:t>
      </w:r>
      <w:r w:rsidRPr="00DB6D77">
        <w:rPr>
          <w:rFonts w:ascii="Roboto" w:hAnsi="Roboto"/>
          <w:sz w:val="22"/>
          <w:szCs w:val="22"/>
        </w:rPr>
        <w:t xml:space="preserve"> </w:t>
      </w:r>
    </w:p>
    <w:p w:rsidR="001D711A" w:rsidRPr="00DB6D77" w:rsidRDefault="00B26E80" w:rsidP="00B26E80">
      <w:pPr>
        <w:spacing w:line="480" w:lineRule="auto"/>
        <w:rPr>
          <w:rFonts w:ascii="Roboto" w:hAnsi="Roboto"/>
          <w:sz w:val="22"/>
          <w:szCs w:val="22"/>
        </w:rPr>
      </w:pPr>
      <w:r w:rsidRPr="00DB6D77">
        <w:rPr>
          <w:rFonts w:ascii="Roboto" w:hAnsi="Roboto"/>
          <w:sz w:val="22"/>
          <w:szCs w:val="22"/>
        </w:rPr>
        <w:t>T</w:t>
      </w:r>
      <w:r w:rsidR="00E20A44" w:rsidRPr="00DB6D77">
        <w:rPr>
          <w:rFonts w:ascii="Roboto" w:hAnsi="Roboto"/>
          <w:sz w:val="22"/>
          <w:szCs w:val="22"/>
        </w:rPr>
        <w:t xml:space="preserve">his study included patients </w:t>
      </w:r>
      <w:r w:rsidR="005B164B">
        <w:rPr>
          <w:rFonts w:ascii="Roboto" w:hAnsi="Roboto"/>
          <w:sz w:val="22"/>
          <w:szCs w:val="22"/>
        </w:rPr>
        <w:t xml:space="preserve">who had undergone clinical evaluation and genetic testing for sarcomere gene variants at a </w:t>
      </w:r>
      <w:proofErr w:type="spellStart"/>
      <w:r w:rsidR="005B164B">
        <w:rPr>
          <w:rFonts w:ascii="Roboto" w:hAnsi="Roboto"/>
          <w:sz w:val="22"/>
          <w:szCs w:val="22"/>
        </w:rPr>
        <w:t>SHaRe</w:t>
      </w:r>
      <w:proofErr w:type="spellEnd"/>
      <w:r w:rsidR="005B164B">
        <w:rPr>
          <w:rFonts w:ascii="Roboto" w:hAnsi="Roboto"/>
          <w:sz w:val="22"/>
          <w:szCs w:val="22"/>
        </w:rPr>
        <w:t xml:space="preserve"> site. Patients were stratified into two groups based on the presence or absence of </w:t>
      </w:r>
      <w:r w:rsidR="001D711A" w:rsidRPr="00DB6D77">
        <w:rPr>
          <w:rFonts w:ascii="Roboto" w:hAnsi="Roboto"/>
          <w:sz w:val="22"/>
          <w:szCs w:val="22"/>
        </w:rPr>
        <w:t>pathogenic or likely pathogenic (P/LP) variant</w:t>
      </w:r>
      <w:r w:rsidRPr="00DB6D77">
        <w:rPr>
          <w:rFonts w:ascii="Roboto" w:hAnsi="Roboto"/>
          <w:sz w:val="22"/>
          <w:szCs w:val="22"/>
        </w:rPr>
        <w:t xml:space="preserve">s in 8 sarcomere genes </w:t>
      </w:r>
      <w:r w:rsidR="001D711A" w:rsidRPr="00DB6D77">
        <w:rPr>
          <w:rFonts w:ascii="Roboto" w:hAnsi="Roboto"/>
          <w:sz w:val="22"/>
          <w:szCs w:val="22"/>
        </w:rPr>
        <w:t>(</w:t>
      </w:r>
      <w:r w:rsidR="001D711A" w:rsidRPr="00DB6D77">
        <w:rPr>
          <w:rFonts w:ascii="Roboto" w:hAnsi="Roboto"/>
          <w:i/>
          <w:iCs/>
          <w:sz w:val="22"/>
          <w:szCs w:val="22"/>
        </w:rPr>
        <w:t>MYBPC3, MYH7, TNNT2, TNNI3, TPM1, MYL2, MYL3</w:t>
      </w:r>
      <w:r w:rsidR="001D711A" w:rsidRPr="00DB6D77">
        <w:rPr>
          <w:rFonts w:ascii="Roboto" w:hAnsi="Roboto"/>
          <w:sz w:val="22"/>
          <w:szCs w:val="22"/>
        </w:rPr>
        <w:t xml:space="preserve">, and </w:t>
      </w:r>
      <w:r w:rsidR="001D711A" w:rsidRPr="00DB6D77">
        <w:rPr>
          <w:rFonts w:ascii="Roboto" w:hAnsi="Roboto"/>
          <w:i/>
          <w:iCs/>
          <w:sz w:val="22"/>
          <w:szCs w:val="22"/>
        </w:rPr>
        <w:t>ACTC</w:t>
      </w:r>
      <w:r w:rsidR="001D711A" w:rsidRPr="00DB6D77">
        <w:rPr>
          <w:rFonts w:ascii="Roboto" w:hAnsi="Roboto"/>
          <w:sz w:val="22"/>
          <w:szCs w:val="22"/>
        </w:rPr>
        <w:t>)</w:t>
      </w:r>
      <w:r w:rsidR="00071ECC">
        <w:rPr>
          <w:rFonts w:ascii="Roboto" w:hAnsi="Roboto"/>
          <w:sz w:val="22"/>
          <w:szCs w:val="22"/>
        </w:rPr>
        <w:t>.</w: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 </w:instrText>
      </w:r>
      <w:r w:rsidR="001D711A" w:rsidRPr="00DB6D77">
        <w:rPr>
          <w:rFonts w:ascii="Roboto" w:hAnsi="Roboto"/>
          <w:sz w:val="22"/>
          <w:szCs w:val="22"/>
        </w:rPr>
        <w:fldChar w:fldCharType="begin">
          <w:fldData xml:space="preserve">PEVuZE5vdGU+PENpdGU+PEF1dGhvcj5JbmdsZXM8L0F1dGhvcj48WWVhcj4yMDE5PC9ZZWFyPjxS
ZWNOdW0+NTY5OTwvUmVjTnVtPjxEaXNwbGF5VGV4dD48c3R5bGUgZmFjZT0ic3VwZXJzY3JpcHQi
PjEyPC9zdHlsZT48L0Rpc3BsYXlUZXh0PjxyZWNvcmQ+PHJlYy1udW1iZXI+NTY5OTwvcmVjLW51
bWJlcj48Zm9yZWlnbi1rZXlzPjxrZXkgYXBwPSJFTiIgZGItaWQ9InJ4cHN3OXp4NXMwMHJwZXN4
dDN2dGV2ZXdhZjlyMjBhd3d0NSIgdGltZXN0YW1wPSIxNjYzMjMwMDQ4Ij41Njk5PC9rZXk+PC9m
b3JlaWduLWtleXM+PHJlZi10eXBlIG5hbWU9IkpvdXJuYWwgQXJ0aWNsZSI+MTc8L3JlZi10eXBl
Pjxjb250cmlidXRvcnM+PGF1dGhvcnM+PGF1dGhvcj5JbmdsZXMsIEouPC9hdXRob3I+PGF1dGhv
cj5Hb2xkc3RlaW4sIEouPC9hdXRob3I+PGF1dGhvcj5UaGF4dG9uLCBDLjwvYXV0aG9yPjxhdXRo
b3I+Q2FsZXNodSwgQy48L2F1dGhvcj48YXV0aG9yPkNvcnR5LCBFLiBXLjwvYXV0aG9yPjxhdXRo
b3I+Q3Jvd2xleSwgUy4gQi48L2F1dGhvcj48YXV0aG9yPkRvdWdoZXJ0eSwgSy48L2F1dGhvcj48
YXV0aG9yPkhhcnJpc29uLCBTLiBNLjwvYXV0aG9yPjxhdXRob3I+TWNHbGF1Z2hvbiwgSi48L2F1
dGhvcj48YXV0aG9yPk1pbGtvLCBMLiBWLjwvYXV0aG9yPjxhdXRob3I+TW9yYWxlcywgQS48L2F1
dGhvcj48YXV0aG9yPlNlaWZlcnQsIEIuIEEuPC9hdXRob3I+PGF1dGhvcj5TdHJhbmRlLCBOLjwv
YXV0aG9yPjxhdXRob3I+VGhvbXNvbiwgSy48L2F1dGhvcj48YXV0aG9yPlBldGVyIHZhbiBUaW50
ZWxlbiwgSi48L2F1dGhvcj48YXV0aG9yPldhbGxhY2UsIEsuPC9hdXRob3I+PGF1dGhvcj5XYWxz
aCwgUi48L2F1dGhvcj48YXV0aG9yPldlbGxzLCBRLjwvYXV0aG9yPjxhdXRob3I+V2hpZmZpbiwg
Ti48L2F1dGhvcj48YXV0aG9yPldpdGtvd3NraSwgTC48L2F1dGhvcj48YXV0aG9yPlNlbXNhcmlh
biwgQy48L2F1dGhvcj48YXV0aG9yPldhcmUsIEouIFMuPC9hdXRob3I+PGF1dGhvcj5IZXJzaGJl
cmdlciwgUi4gRS48L2F1dGhvcj48YXV0aG9yPkZ1bmtlLCBCLjwvYXV0aG9yPjwvYXV0aG9ycz48
L2NvbnRyaWJ1dG9ycz48YXV0aC1hZGRyZXNzPkFnbmVzIEdpbmdlcyBDZW50cmUgZm9yIE1vbGVj
dWxhciBDYXJkaW9sb2d5IGF0IENlbnRlbmFyeSBJbnN0aXR1dGUgYW5kIEZhY3VsdHkgb2YgTWVk
aWNpbmUgYW5kIEhlYWx0aCwgVGhlIFVuaXZlcnNpdHkgb2YgU3lkbmV5LCBVbml2ZXJzaXR5IG9m
IFN5ZG5leSwgQXVzdHJhbGlhIChKLkkuLCBDLlMuKS4mI3hEO0RlcGFydG1lbnQgb2YgQ2FyZGlv
bG9neSwgUm95YWwgUHJpbmNlIEFsZnJlZCBIb3NwaXRhbCwgU3lkbmV5LCBBdXN0cmFsaWEgKEou
SS4sIEMuUy4pLiYjeEQ7RGVwYXJ0bWVudCBvZiBHZW5ldGljcywgVU5DIENoYXBlbCBIaWxsLCBO
QyAoSi5HLiwgQy5ULiwgRS5XLkMuLCBTLkIuQy4sIEouTS4sIEwuVi5NLiwgQi5BLlMuLCBOLlMu
LCBLLlcuKS4mI3hEO1N0YW5mb3JkIENlbnRlciBmb3IgSW5oZXJpdGVkIENhcmRpb3Zhc2N1bGFy
IERpc2Vhc2UsIFN0YW5mb3JkIFVuaXZlcnNpdHksIENBIChDLkMuKS4mI3hEO0Vhc3Rlcm4gVmly
Z2luaWEgTWVkaWNhbCBTY2hvb2wsIE5vcmZvbGssIFZBIChLLkQuKS4mI3hEO0xhYm9yYXRvcnkg
Zm9yIE1vbGVjdWxhciBNZWRpY2luZSwgUGFydG5lcnMgSGVhbHRoY2FyZSwgSGFydmFyZCBNZWRp
Y2FsIFNjaG9vbCwgQ2FtYnJpZGdlLCBNQSAoUy5NLkguKS4mI3hEO0RpdmlzaW9uIG9mIEh1bWFu
IEdlbmV0aWNzLCBEYXZpcyBIZWFydCBhbmQgTHVuZyBSZXNlYXJjaCBJbnN0aXR1dGUgKEEuTS4s
IFIuRS5ILikuJiN4RDtPeGZvcmQgTWVkaWNhbCBHZW5ldGljcyBMYWJvcmF0b3J5LCBVbml0ZWQg
S2luZ2RvbSAoSy5ULikuJiN4RDtEZXBhcnRtZW50IG9mIENsaW5pY2FsIEdlbmV0aWNzLCBBbXN0
ZXJkYW0gVW5pdmVyc2l0eSBNZWRpY2FsIENlbnRlcnMsIFVuaXZlcnNpdHkgb2YgQW1zdGVyZGFt
LCBDYXJkaW92YXNjdWxhciBTY2llbmNlcywgVGhlIE5ldGhlcmxhbmRzIChKLlAudi5ULikuJiN4
RDtOYXRpb25hbCBIZWFydCBhbmQgTHVuZyBJbnN0aXR1dGUgJmFtcDsgTVJDIExvbmRvbiBJbnN0
aXR1dGUgb2YgTWVkaWNhbCBTY2llbmNlcywgSW1wZXJpYWwgQ29sbGVnZSBMb25kb24sIFVuaXRl
ZCBLaW5nZG9tIChSLlcuLCBOLlcuLCBKLlMuVy4pLiYjeEQ7Q2FyZGlvdmFzY3VsYXIgUmVzZWFy
Y2ggQ2VudHJlIGF0IFJveWFsIEJyb21wdG9uICZhbXA7IEhhcmVmaWVsZCBIb3NwaXRhbHMgTkhT
IFRydXN0LCBMb25kb24sIFVuaXRlZCBLaW5nZG9tIChSLlcuLCBOLlcuLCBKLlMuVy4pLiYjeEQ7
RGVwYXJ0bWVudCBvZiBNZWRpY2luZSwgVmFuZGVyYmlsdCBVbml2ZXJzaXR5IE1lZGljYWwgQ2Vu
dGVyLCBOYXNodmlsbGUsIFROIChRLlcuKS4mI3hEO0RlcGFydG1lbnQgb2YgUGF0aG9sb2d5LCBI
YXJ2YXJkIE1lZGljYWwgU2Nob29sL01hc3NhY2h1c2V0dHMgR2VuZXJhbCBIb3NwaXRhbCwgQm9z
dG9uIChMLlcuLCBCLkYuKS4mI3hEO0RpdmlzaW9uIG9mIENhcmRpb3Zhc2N1bGFyIE1lZGljaW5l
LCBUaGUgT2hpbyBTdGF0ZSBVbml2ZXJzaXR5LCBDb2x1bWJ1cyAoUi5FLkguKS48L2F1dGgtYWRk
cmVzcz48dGl0bGVzPjx0aXRsZT5FdmFsdWF0aW5nIHRoZSBDbGluaWNhbCBWYWxpZGl0eSBvZiBI
eXBlcnRyb3BoaWMgQ2FyZGlvbXlvcGF0aHkgR2VuZXM8L3RpdGxlPjxzZWNvbmRhcnktdGl0bGU+
Q2lyYyBHZW5vbSBQcmVjaXMgTWVkPC9zZWNvbmRhcnktdGl0bGU+PC90aXRsZXM+PHBlcmlvZGlj
YWw+PGZ1bGwtdGl0bGU+Q2lyYyBHZW5vbSBQcmVjaXMgTWVkPC9mdWxsLXRpdGxlPjwvcGVyaW9k
aWNhbD48cGFnZXM+ZTAwMjQ2MDwvcGFnZXM+PHZvbHVtZT4xMjwvdm9sdW1lPjxudW1iZXI+Mjwv
bnVtYmVyPjxlZGl0aW9uPjIwMTkvMDEvMjc8L2VkaXRpb24+PGtleXdvcmRzPjxrZXl3b3JkPkNh
cmRpb215b3BhdGh5LCBIeXBlcnRyb3BoaWMsIEZhbWlsaWFsL2RpYWdub3Npcy8qZ2VuZXRpY3M8
L2tleXdvcmQ+PGtleXdvcmQ+R2VuZXRpYyBQcmVkaXNwb3NpdGlvbiB0byBEaXNlYXNlLypnZW5l
dGljczwva2V5d29yZD48a2V5d29yZD5HZW5ldGljIFRlc3Rpbmc8L2tleXdvcmQ+PGtleXdvcmQ+
SHVtYW5zPC9rZXl3b3JkPjxrZXl3b3JkPlBoZW5vdHlwZTwva2V5d29yZD48a2V5d29yZD4qZ2Vu
ZXRpYyB0ZXN0aW5nPC9rZXl3b3JkPjxrZXl3b3JkPipoZWFydCBmYWlsdXJlPC9rZXl3b3JkPjxr
ZXl3b3JkPipzeW5kcm9tZTwva2V5d29yZD48a2V5d29yZD4qdW5jZXJ0YWludHk8L2tleXdvcmQ+
PC9rZXl3b3Jkcz48ZGF0ZXM+PHllYXI+MjAxOTwveWVhcj48cHViLWRhdGVzPjxkYXRlPkZlYjwv
ZGF0ZT48L3B1Yi1kYXRlcz48L2RhdGVzPjxpc2JuPjI1NzQtODMwMCAoRWxlY3Ryb25pYykmI3hE
OzI1NzQtODMwMCAoTGlua2luZyk8L2lzYm4+PGFjY2Vzc2lvbi1udW0+MzA2ODEzNDY8L2FjY2Vz
c2lvbi1udW0+PHVybHM+PHJlbGF0ZWQtdXJscz48dXJsPmh0dHBzOi8vd3d3Lm5jYmkubmxtLm5p
aC5nb3YvcHVibWVkLzMwNjgxMzQ2PC91cmw+PC9yZWxhdGVkLXVybHM+PC91cmxzPjxjdXN0b20y
PlBNQzY0MTA5NzE8L2N1c3RvbTI+PGVsZWN0cm9uaWMtcmVzb3VyY2UtbnVtPjEwLjExNjEvQ0lS
Q0dFTi4xMTkuMDAyNDYwPC9lbGVjdHJvbmljLXJlc291cmNlLW51bT48L3JlY29yZD48L0NpdGU+
PC9FbmROb3RlPgB=
</w:fldData>
        </w:fldChar>
      </w:r>
      <w:r w:rsidR="001D711A" w:rsidRPr="00DB6D77">
        <w:rPr>
          <w:rFonts w:ascii="Roboto" w:hAnsi="Roboto"/>
          <w:sz w:val="22"/>
          <w:szCs w:val="22"/>
        </w:rPr>
        <w:instrText xml:space="preserve"> ADDIN EN.CITE.DATA </w:instrText>
      </w:r>
      <w:r w:rsidR="001D711A" w:rsidRPr="00DB6D77">
        <w:rPr>
          <w:rFonts w:ascii="Roboto" w:hAnsi="Roboto"/>
          <w:sz w:val="22"/>
          <w:szCs w:val="22"/>
        </w:rPr>
      </w:r>
      <w:r w:rsidR="001D711A" w:rsidRPr="00DB6D77">
        <w:rPr>
          <w:rFonts w:ascii="Roboto" w:hAnsi="Roboto"/>
          <w:sz w:val="22"/>
          <w:szCs w:val="22"/>
        </w:rPr>
        <w:fldChar w:fldCharType="end"/>
      </w:r>
      <w:r w:rsidR="001D711A" w:rsidRPr="00DB6D77">
        <w:rPr>
          <w:rFonts w:ascii="Roboto" w:hAnsi="Roboto"/>
          <w:sz w:val="22"/>
          <w:szCs w:val="22"/>
        </w:rPr>
      </w:r>
      <w:r w:rsidR="001D711A" w:rsidRPr="00DB6D77">
        <w:rPr>
          <w:rFonts w:ascii="Roboto" w:hAnsi="Roboto"/>
          <w:sz w:val="22"/>
          <w:szCs w:val="22"/>
        </w:rPr>
        <w:fldChar w:fldCharType="separate"/>
      </w:r>
      <w:r w:rsidR="001D711A" w:rsidRPr="00DB6D77">
        <w:rPr>
          <w:rFonts w:ascii="Roboto" w:hAnsi="Roboto"/>
          <w:noProof/>
          <w:sz w:val="22"/>
          <w:szCs w:val="22"/>
          <w:vertAlign w:val="superscript"/>
        </w:rPr>
        <w:t>12</w:t>
      </w:r>
      <w:r w:rsidR="001D711A" w:rsidRPr="00DB6D77">
        <w:rPr>
          <w:rFonts w:ascii="Roboto" w:hAnsi="Roboto"/>
          <w:sz w:val="22"/>
          <w:szCs w:val="22"/>
        </w:rPr>
        <w:fldChar w:fldCharType="end"/>
      </w:r>
      <w:r w:rsidRPr="00DB6D77">
        <w:rPr>
          <w:rFonts w:ascii="Roboto" w:hAnsi="Roboto"/>
          <w:sz w:val="22"/>
          <w:szCs w:val="22"/>
        </w:rPr>
        <w:t xml:space="preserve"> Patients carr</w:t>
      </w:r>
      <w:r w:rsidR="00C11D6C">
        <w:rPr>
          <w:rFonts w:ascii="Roboto" w:hAnsi="Roboto"/>
          <w:sz w:val="22"/>
          <w:szCs w:val="22"/>
        </w:rPr>
        <w:t>ying</w:t>
      </w:r>
      <w:r w:rsidRPr="00DB6D77">
        <w:rPr>
          <w:rFonts w:ascii="Roboto" w:hAnsi="Roboto"/>
          <w:sz w:val="22"/>
          <w:szCs w:val="22"/>
        </w:rPr>
        <w:t xml:space="preserve"> variant</w:t>
      </w:r>
      <w:r w:rsidR="00C11D6C">
        <w:rPr>
          <w:rFonts w:ascii="Roboto" w:hAnsi="Roboto"/>
          <w:sz w:val="22"/>
          <w:szCs w:val="22"/>
        </w:rPr>
        <w:t>s</w:t>
      </w:r>
      <w:r w:rsidRPr="00DB6D77">
        <w:rPr>
          <w:rFonts w:ascii="Roboto" w:hAnsi="Roboto"/>
          <w:sz w:val="22"/>
          <w:szCs w:val="22"/>
        </w:rPr>
        <w:t xml:space="preserve"> of uncertain significance </w:t>
      </w:r>
      <w:r w:rsidR="00C11D6C">
        <w:rPr>
          <w:rFonts w:ascii="Roboto" w:hAnsi="Roboto"/>
          <w:sz w:val="22"/>
          <w:szCs w:val="22"/>
        </w:rPr>
        <w:t xml:space="preserve">(or with no genetic testing) </w:t>
      </w:r>
      <w:r w:rsidRPr="00DB6D77">
        <w:rPr>
          <w:rFonts w:ascii="Roboto" w:hAnsi="Roboto"/>
          <w:sz w:val="22"/>
          <w:szCs w:val="22"/>
        </w:rPr>
        <w:t>were excluded. Genetic variants were classified based on criteria of the American College of Medical Genetics and Genomics and Association for Molecular Pathology.</w:t>
      </w:r>
      <w:r w:rsidRPr="00DB6D77">
        <w:rPr>
          <w:rFonts w:ascii="Roboto" w:hAnsi="Roboto"/>
          <w:sz w:val="22"/>
          <w:szCs w:val="22"/>
        </w:rPr>
        <w:fldChar w:fldCharType="begin"/>
      </w:r>
      <w:r w:rsidR="00632C1C">
        <w:rPr>
          <w:rFonts w:ascii="Roboto" w:hAnsi="Roboto"/>
          <w:sz w:val="22"/>
          <w:szCs w:val="22"/>
        </w:rPr>
        <w:instrText xml:space="preserve"> ADDIN ZOTERO_ITEM CSL_CITATION {"citationID":"lccVMS4F","properties":{"formattedCitation":"\\super 11,12\\nosupersub{}","plainCitation":"11,12","noteIndex":0},"citationItems":[{"id":763,"uris":["http://zotero.org/users/2403727/items/NYHGCEG5"],"itemData":{"id":763,"type":"article-journal","abstract":"Disclaimer: These ACMG Standards and Guidelines were developed primarily as an educational resource for clinical laboratory geneticists to help them provide quality clinical laboratory services. Adherence to these standards and guidelines is voluntary and does not necessarily assure a successful medical outcome. These Standards and Guidelines should not be considered inclusive of all proper procedures and tests or exclusive of other procedures and tests that are reasonably directed to obtaining the same results. In determining the propriety of any specific procedure or test, the clinical laboratory geneticist should apply his or her own professional judgment to the specific circumstances presented by the individual patient or specimen. Clinical laboratory geneticists are encouraged to document in the patient’s record the rationale for the use of a particular procedure or test, whether or not it is in conformance with these Standards and Guidelines. They also are advised to take notice of the date any particular guideline was adopted and to consider other relevant medical and scientific information that becomes available after that date. It also would be prudent to consider whether intellectual property interests may restrict the performance of certain tests and other procedures.The American College of Medical Genetics and Genomics (ACMG) previously developed guidance for the interpretation of sequence variants.1 In the past decade, sequencing technology has evolved rapidly with the advent of high-throughput next-generation sequencing. By adopting and leveraging next-generation sequencing, clinical laboratories are now performing an ever-increasing catalogue of genetic testing spanning genotyping, single genes, gene panels, exomes, genomes, transcriptomes, and epigenetic assays for genetic disorders. By virtue of increased complexity, this shift in genetic testing has been accompanied by new challenges in sequence interpretation. In this context the ACMG convened a workgroup in 2013 comprising representatives from the ACMG, the Association for Molecular Pathology (AMP), and the College of American Pathologists to revisit and revise the standards and guidelines for the interpretation of sequence variants. The group consisted of clinical laboratory directors and clinicians. This report represents expert opinion of the workgroup with input from ACMG, AMP, and College of American Pathologists stakeholders. These recommendations primarily apply to the breadth of genetic tests used in clinical laboratories, including genotyping, single genes, panels, exomes, and genomes. This report recommends the use of specific standard terminology—“pathogenic,” “likely pathogenic,” “uncertain significance,” “likely benign,” and “benign”—to describe variants identified in genes that cause Mendelian disorders. Moreover, this recommendation describes a process for classifying variants into these five categories based on criteria using typical types of variant evidence (e.g., population data, computational data, functional data, segregation data). Because of the increased complexity of analysis and interpretation of clinical genetic testing described in this report, the ACMG strongly recommends that clinical molecular genetic testing should be performed in a Clinical Laboratory Improvement Amendments–approved laboratory, with results interpreted by a board-certified clinical molecular geneticist or molecular genetic pathologist or the equivalent.Genet Med 17 5, 405–423.","container-title":"Genetics in Medicine","DOI":"10.1038/gim.2015.30","ISSN":"1530-0366","issue":"5","language":"en","license":"2015 Nature Publishing Group","page":"405-423","source":"www.nature.com","title":"Standards and guidelines for the interpretation of sequence variants: a joint consensus recommendation of the American College of Medical Genetics and Genomics and the Association for Molecular Pathology","title-short":"Standards and guidelines for the interpretation of sequence variants","volume":"17","author":[{"family":"Richards","given":"Sue"},{"family":"Aziz","given":"Nazneen"},{"family":"Bale","given":"Sherri"},{"family":"Bick","given":"David"},{"family":"Das","given":"Soma"},{"family":"Gastier-Foster","given":"Julie"},{"family":"Grody","given":"Wayne W."},{"family":"Hegde","given":"Madhuri"},{"family":"Lyon","given":"Elaine"},{"family":"Spector","given":"Elaine"},{"family":"Voelkerding","given":"Karl"},{"family":"Rehm","given":"Heidi L."}],"issued":{"date-parts":[["2015",5]]}}},{"id":59,"uris":["http://zotero.org/users/2403727/items/FH3NC45V"],"itemData":{"id":59,"type":"article-journal","abstract":"The purpose of this document is to provide updated guidance for thegenetic evaluation of cardiomyopathy and for an approach to manage secondaryfindings from cardiomyopathy genes. The genetic bases of the primarycardiomyopathies (dilated, hypertrophic, arrhythmogenic right ventricular, andrestrictive) have been established, and each is medically actionable; in mostcases established treatments or interventions are available to improve survival,reduce morbidity, and enhance quality of life.","container-title":"Genetics in Medicine","DOI":"10.1038/s41436-018-0039-z","ISSN":"1530-0366","issue":"9","language":"en","license":"2019 American College of Medical Genetics and                 Genomics","note":"number: 9\npublisher: Nature Publishing Group","page":"899-909","source":"www-nature-com.ep.fjernadgang.kb.dk","title":"Genetic evaluation of cardiomyopathy: a clinical practice resource of the American College of Medical Genetics and Genomics (ACMG)","title-short":"Genetic evaluation of cardiomyopathy","volume":"20","author":[{"family":"Hershberger","given":"Ray E."},{"family":"Givertz","given":"Michael M."},{"family":"Ho","given":"Carolyn Y."},{"family":"Judge","given":"Daniel P."},{"family":"Kantor","given":"Paul F."},{"family":"McBride","given":"Kim L."},{"family":"Morales","given":"Ana"},{"family":"Taylor","given":"Matthew R. G."},{"family":"Vatta","given":"Matteo"},{"family":"Ware","given":"Stephanie M."}],"issued":{"date-parts":[["2018",9]]}}}],"schema":"https://github.com/citation-style-language/schema/raw/master/csl-citation.json"} </w:instrText>
      </w:r>
      <w:r w:rsidRPr="00DB6D77">
        <w:rPr>
          <w:rFonts w:ascii="Roboto" w:hAnsi="Roboto"/>
          <w:sz w:val="22"/>
          <w:szCs w:val="22"/>
        </w:rPr>
        <w:fldChar w:fldCharType="separate"/>
      </w:r>
      <w:r w:rsidR="00632C1C" w:rsidRPr="00632C1C">
        <w:rPr>
          <w:rFonts w:ascii="Roboto" w:hAnsi="Roboto"/>
          <w:sz w:val="22"/>
          <w:vertAlign w:val="superscript"/>
        </w:rPr>
        <w:t>11,12</w:t>
      </w:r>
      <w:r w:rsidRPr="00DB6D77">
        <w:rPr>
          <w:rFonts w:ascii="Roboto" w:hAnsi="Roboto"/>
          <w:sz w:val="22"/>
          <w:szCs w:val="22"/>
        </w:rPr>
        <w:fldChar w:fldCharType="end"/>
      </w:r>
      <w:r w:rsidRPr="00DB6D77">
        <w:rPr>
          <w:rFonts w:ascii="Roboto" w:hAnsi="Roboto"/>
          <w:sz w:val="22"/>
          <w:szCs w:val="22"/>
        </w:rPr>
        <w:t xml:space="preserve"> Patients carrying LP/P sarcomere variants</w:t>
      </w:r>
      <w:r w:rsidR="001D711A" w:rsidRPr="00DB6D77">
        <w:rPr>
          <w:rFonts w:ascii="Roboto" w:hAnsi="Roboto"/>
          <w:sz w:val="22"/>
          <w:szCs w:val="22"/>
        </w:rPr>
        <w:t xml:space="preserve"> were </w:t>
      </w:r>
      <w:r w:rsidR="00C11D6C">
        <w:rPr>
          <w:rFonts w:ascii="Roboto" w:hAnsi="Roboto"/>
          <w:sz w:val="22"/>
          <w:szCs w:val="22"/>
        </w:rPr>
        <w:t>defined to</w:t>
      </w:r>
      <w:r w:rsidR="001D711A" w:rsidRPr="00DB6D77">
        <w:rPr>
          <w:rFonts w:ascii="Roboto" w:hAnsi="Roboto"/>
          <w:sz w:val="22"/>
          <w:szCs w:val="22"/>
        </w:rPr>
        <w:t xml:space="preserve"> </w:t>
      </w:r>
      <w:r w:rsidR="00C11D6C">
        <w:rPr>
          <w:rFonts w:ascii="Roboto" w:hAnsi="Roboto"/>
          <w:sz w:val="22"/>
          <w:szCs w:val="22"/>
        </w:rPr>
        <w:t xml:space="preserve">have </w:t>
      </w:r>
      <w:proofErr w:type="spellStart"/>
      <w:r w:rsidR="001D711A" w:rsidRPr="00DB6D77">
        <w:rPr>
          <w:rFonts w:ascii="Roboto" w:hAnsi="Roboto"/>
          <w:sz w:val="22"/>
          <w:szCs w:val="22"/>
        </w:rPr>
        <w:t>sarcomeric</w:t>
      </w:r>
      <w:proofErr w:type="spellEnd"/>
      <w:r w:rsidR="001D711A" w:rsidRPr="00DB6D77">
        <w:rPr>
          <w:rFonts w:ascii="Roboto" w:hAnsi="Roboto"/>
          <w:sz w:val="22"/>
          <w:szCs w:val="22"/>
        </w:rPr>
        <w:t xml:space="preserve"> HCM, </w:t>
      </w:r>
      <w:r w:rsidRPr="00DB6D77">
        <w:rPr>
          <w:rFonts w:ascii="Roboto" w:hAnsi="Roboto"/>
          <w:sz w:val="22"/>
          <w:szCs w:val="22"/>
        </w:rPr>
        <w:t xml:space="preserve">while patients </w:t>
      </w:r>
      <w:r w:rsidR="00C11D6C">
        <w:rPr>
          <w:rFonts w:ascii="Roboto" w:hAnsi="Roboto"/>
          <w:sz w:val="22"/>
          <w:szCs w:val="22"/>
        </w:rPr>
        <w:t>negative for</w:t>
      </w:r>
      <w:r w:rsidRPr="00DB6D77">
        <w:rPr>
          <w:rFonts w:ascii="Roboto" w:hAnsi="Roboto"/>
          <w:sz w:val="22"/>
          <w:szCs w:val="22"/>
        </w:rPr>
        <w:t xml:space="preserve"> sarcomere variants were defined to have non-</w:t>
      </w:r>
      <w:proofErr w:type="spellStart"/>
      <w:r w:rsidRPr="00DB6D77">
        <w:rPr>
          <w:rFonts w:ascii="Roboto" w:hAnsi="Roboto"/>
          <w:sz w:val="22"/>
          <w:szCs w:val="22"/>
        </w:rPr>
        <w:t>sarcomeric</w:t>
      </w:r>
      <w:proofErr w:type="spellEnd"/>
      <w:r w:rsidRPr="00DB6D77">
        <w:rPr>
          <w:rFonts w:ascii="Roboto" w:hAnsi="Roboto"/>
          <w:sz w:val="22"/>
          <w:szCs w:val="22"/>
        </w:rPr>
        <w:t xml:space="preserve"> HCM.</w:t>
      </w:r>
      <w:r w:rsidR="001D711A" w:rsidRPr="00DB6D77">
        <w:rPr>
          <w:rFonts w:ascii="Roboto" w:hAnsi="Roboto"/>
          <w:sz w:val="22"/>
          <w:szCs w:val="22"/>
        </w:rPr>
        <w:t xml:space="preserve"> </w:t>
      </w:r>
    </w:p>
    <w:p w:rsidR="005B164B" w:rsidRPr="005B164B" w:rsidRDefault="001D711A" w:rsidP="005B164B">
      <w:pPr>
        <w:spacing w:line="480" w:lineRule="auto"/>
        <w:rPr>
          <w:rFonts w:ascii="Roboto" w:hAnsi="Roboto"/>
          <w:b/>
          <w:bCs/>
          <w:sz w:val="22"/>
          <w:szCs w:val="22"/>
        </w:rPr>
      </w:pPr>
      <w:r w:rsidRPr="00DB6D77">
        <w:rPr>
          <w:rFonts w:ascii="Roboto" w:hAnsi="Roboto"/>
          <w:b/>
          <w:bCs/>
          <w:i/>
          <w:iCs/>
          <w:sz w:val="22"/>
          <w:szCs w:val="22"/>
        </w:rPr>
        <w:t xml:space="preserve">Clinical </w:t>
      </w:r>
      <w:r w:rsidR="00C11D6C">
        <w:rPr>
          <w:rFonts w:ascii="Roboto" w:hAnsi="Roboto"/>
          <w:b/>
          <w:bCs/>
          <w:i/>
          <w:iCs/>
          <w:sz w:val="22"/>
          <w:szCs w:val="22"/>
        </w:rPr>
        <w:t>Features</w:t>
      </w:r>
      <w:r w:rsidRPr="00DB6D77">
        <w:rPr>
          <w:rFonts w:ascii="Roboto" w:hAnsi="Roboto"/>
          <w:b/>
          <w:bCs/>
          <w:i/>
          <w:iCs/>
          <w:sz w:val="22"/>
          <w:szCs w:val="22"/>
        </w:rPr>
        <w:t xml:space="preserve">: </w:t>
      </w:r>
    </w:p>
    <w:p w:rsidR="005B164B" w:rsidRPr="005B164B" w:rsidRDefault="005B164B" w:rsidP="005B164B">
      <w:pPr>
        <w:spacing w:line="480" w:lineRule="auto"/>
        <w:rPr>
          <w:rFonts w:ascii="Roboto" w:hAnsi="Roboto"/>
          <w:sz w:val="22"/>
          <w:szCs w:val="22"/>
        </w:rPr>
      </w:pPr>
      <w:r w:rsidRPr="005B164B">
        <w:rPr>
          <w:rFonts w:ascii="Roboto" w:hAnsi="Roboto"/>
          <w:sz w:val="22"/>
          <w:szCs w:val="22"/>
        </w:rPr>
        <w:t xml:space="preserve">In this study, we aimed to compare the clinical </w:t>
      </w:r>
      <w:r w:rsidR="00C11D6C">
        <w:rPr>
          <w:rFonts w:ascii="Roboto" w:hAnsi="Roboto"/>
          <w:sz w:val="22"/>
          <w:szCs w:val="22"/>
        </w:rPr>
        <w:t>features</w:t>
      </w:r>
      <w:r w:rsidRPr="005B164B">
        <w:rPr>
          <w:rFonts w:ascii="Roboto" w:hAnsi="Roboto"/>
          <w:sz w:val="22"/>
          <w:szCs w:val="22"/>
        </w:rPr>
        <w:t xml:space="preserve">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w:t>
      </w:r>
      <w:r w:rsidR="00C11D6C">
        <w:rPr>
          <w:rFonts w:ascii="Roboto" w:hAnsi="Roboto"/>
          <w:sz w:val="22"/>
          <w:szCs w:val="22"/>
        </w:rPr>
        <w:t>Features</w:t>
      </w:r>
      <w:r w:rsidRPr="005B164B">
        <w:rPr>
          <w:rFonts w:ascii="Roboto" w:hAnsi="Roboto"/>
          <w:sz w:val="22"/>
          <w:szCs w:val="22"/>
        </w:rPr>
        <w:t xml:space="preserve"> of interest were selected based on their clinical relevance and potential impact on patients' morbidity and mortality. These </w:t>
      </w:r>
      <w:r w:rsidR="0001732F">
        <w:rPr>
          <w:rFonts w:ascii="Roboto" w:hAnsi="Roboto"/>
          <w:sz w:val="22"/>
          <w:szCs w:val="22"/>
        </w:rPr>
        <w:t>features</w:t>
      </w:r>
      <w:r w:rsidRPr="005B164B">
        <w:rPr>
          <w:rFonts w:ascii="Roboto" w:hAnsi="Roboto"/>
          <w:sz w:val="22"/>
          <w:szCs w:val="22"/>
        </w:rPr>
        <w:t xml:space="preserve"> were categorized into the following groups:</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Cardiovascular comorbidities: Hypertension</w:t>
      </w:r>
      <w:r w:rsidR="0001732F">
        <w:rPr>
          <w:rFonts w:ascii="Roboto" w:hAnsi="Roboto"/>
          <w:sz w:val="22"/>
          <w:szCs w:val="22"/>
        </w:rPr>
        <w:t xml:space="preserve"> and</w:t>
      </w:r>
      <w:r w:rsidRPr="00C11D6C">
        <w:rPr>
          <w:rFonts w:ascii="Roboto" w:hAnsi="Roboto"/>
          <w:sz w:val="22"/>
          <w:szCs w:val="22"/>
        </w:rPr>
        <w:t xml:space="preserve"> obesity (BMI &gt; 30).</w:t>
      </w:r>
    </w:p>
    <w:p w:rsidR="005B164B" w:rsidRPr="00C11D6C" w:rsidRDefault="0001732F" w:rsidP="00C11D6C">
      <w:pPr>
        <w:pStyle w:val="Listeafsnit"/>
        <w:numPr>
          <w:ilvl w:val="0"/>
          <w:numId w:val="19"/>
        </w:numPr>
        <w:spacing w:line="480" w:lineRule="auto"/>
        <w:rPr>
          <w:rFonts w:ascii="Roboto" w:hAnsi="Roboto"/>
          <w:sz w:val="22"/>
          <w:szCs w:val="22"/>
        </w:rPr>
      </w:pPr>
      <w:r>
        <w:rPr>
          <w:rFonts w:ascii="Roboto" w:hAnsi="Roboto"/>
          <w:sz w:val="22"/>
          <w:szCs w:val="22"/>
        </w:rPr>
        <w:lastRenderedPageBreak/>
        <w:t>Cardiac re-modeling and function</w:t>
      </w:r>
      <w:r w:rsidR="005B164B" w:rsidRPr="00C11D6C">
        <w:rPr>
          <w:rFonts w:ascii="Roboto" w:hAnsi="Roboto"/>
          <w:sz w:val="22"/>
          <w:szCs w:val="22"/>
        </w:rPr>
        <w:t xml:space="preserve">: </w:t>
      </w:r>
      <w:r>
        <w:rPr>
          <w:rFonts w:ascii="Roboto" w:hAnsi="Roboto"/>
          <w:sz w:val="22"/>
          <w:szCs w:val="22"/>
        </w:rPr>
        <w:t>left ventricular (</w:t>
      </w:r>
      <w:r w:rsidR="005B164B" w:rsidRPr="00C11D6C">
        <w:rPr>
          <w:rFonts w:ascii="Roboto" w:hAnsi="Roboto"/>
          <w:sz w:val="22"/>
          <w:szCs w:val="22"/>
        </w:rPr>
        <w:t>LV</w:t>
      </w:r>
      <w:r>
        <w:rPr>
          <w:rFonts w:ascii="Roboto" w:hAnsi="Roboto"/>
          <w:sz w:val="22"/>
          <w:szCs w:val="22"/>
        </w:rPr>
        <w:t>)</w:t>
      </w:r>
      <w:r w:rsidR="005B164B" w:rsidRPr="00C11D6C">
        <w:rPr>
          <w:rFonts w:ascii="Roboto" w:hAnsi="Roboto"/>
          <w:sz w:val="22"/>
          <w:szCs w:val="22"/>
        </w:rPr>
        <w:t xml:space="preserve"> ejection fraction, LV outflow gradient, max LV wall thickness, and left atrial size.</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Heart failure outcomes: New York Heart Association (NYHA) functional class III-IV symptoms</w:t>
      </w:r>
      <w:r w:rsidR="00D50E7D">
        <w:rPr>
          <w:rFonts w:ascii="Roboto" w:hAnsi="Roboto"/>
          <w:sz w:val="22"/>
          <w:szCs w:val="22"/>
        </w:rPr>
        <w:t>,</w:t>
      </w:r>
      <w:r w:rsidRPr="00C11D6C">
        <w:rPr>
          <w:rFonts w:ascii="Roboto" w:hAnsi="Roboto"/>
          <w:sz w:val="22"/>
          <w:szCs w:val="22"/>
        </w:rPr>
        <w:t xml:space="preserve"> LV systolic dysfunction</w:t>
      </w:r>
      <w:r w:rsidR="00D50E7D">
        <w:rPr>
          <w:rFonts w:ascii="Roboto" w:hAnsi="Roboto"/>
          <w:sz w:val="22"/>
          <w:szCs w:val="22"/>
        </w:rPr>
        <w:t>,</w:t>
      </w:r>
      <w:r w:rsidR="00D50E7D" w:rsidRPr="00C11D6C">
        <w:rPr>
          <w:rFonts w:ascii="Roboto" w:hAnsi="Roboto"/>
          <w:sz w:val="22"/>
          <w:szCs w:val="22"/>
        </w:rPr>
        <w:t xml:space="preserve"> and cardiac transplantation or </w:t>
      </w:r>
      <w:r w:rsidR="0001732F">
        <w:rPr>
          <w:rFonts w:ascii="Roboto" w:hAnsi="Roboto"/>
          <w:sz w:val="22"/>
          <w:szCs w:val="22"/>
        </w:rPr>
        <w:t>LV</w:t>
      </w:r>
      <w:r w:rsidR="00D50E7D" w:rsidRPr="00C11D6C">
        <w:rPr>
          <w:rFonts w:ascii="Roboto" w:hAnsi="Roboto"/>
          <w:sz w:val="22"/>
          <w:szCs w:val="22"/>
        </w:rPr>
        <w:t xml:space="preserve"> assist device</w:t>
      </w:r>
      <w:r w:rsidR="0001732F">
        <w:rPr>
          <w:rFonts w:ascii="Roboto" w:hAnsi="Roboto"/>
          <w:sz w:val="22"/>
          <w:szCs w:val="22"/>
        </w:rPr>
        <w:t xml:space="preserve"> </w:t>
      </w:r>
      <w:r w:rsidR="00D50E7D" w:rsidRPr="00C11D6C">
        <w:rPr>
          <w:rFonts w:ascii="Roboto" w:hAnsi="Roboto"/>
          <w:sz w:val="22"/>
          <w:szCs w:val="22"/>
        </w:rPr>
        <w:t>implantation</w:t>
      </w:r>
      <w:r w:rsidRPr="00C11D6C">
        <w:rPr>
          <w:rFonts w:ascii="Roboto" w:hAnsi="Roboto"/>
          <w:sz w:val="22"/>
          <w:szCs w:val="22"/>
        </w:rPr>
        <w:t>.</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Arrhythmic </w:t>
      </w:r>
      <w:r w:rsidR="0001732F">
        <w:rPr>
          <w:rFonts w:ascii="Roboto" w:hAnsi="Roboto"/>
          <w:sz w:val="22"/>
          <w:szCs w:val="22"/>
        </w:rPr>
        <w:t>features</w:t>
      </w:r>
      <w:r w:rsidRPr="00C11D6C">
        <w:rPr>
          <w:rFonts w:ascii="Roboto" w:hAnsi="Roboto"/>
          <w:sz w:val="22"/>
          <w:szCs w:val="22"/>
        </w:rPr>
        <w:t>: Syncope,</w:t>
      </w:r>
      <w:r w:rsidR="0001732F">
        <w:rPr>
          <w:rFonts w:ascii="Roboto" w:hAnsi="Roboto"/>
          <w:sz w:val="22"/>
          <w:szCs w:val="22"/>
        </w:rPr>
        <w:t xml:space="preserve"> non-sustained ventricular tachycardia (VT), cardiac arrest,</w:t>
      </w:r>
      <w:r w:rsidRPr="00C11D6C">
        <w:rPr>
          <w:rFonts w:ascii="Roboto" w:hAnsi="Roboto"/>
          <w:sz w:val="22"/>
          <w:szCs w:val="22"/>
        </w:rPr>
        <w:t xml:space="preserve"> composite ventricular arrhythmia outcome (including </w:t>
      </w:r>
      <w:r w:rsidR="0001732F">
        <w:rPr>
          <w:rFonts w:ascii="Roboto" w:hAnsi="Roboto"/>
          <w:sz w:val="22"/>
          <w:szCs w:val="22"/>
        </w:rPr>
        <w:t>sudden cardiac death, aborted sudden cardiac death,</w:t>
      </w:r>
      <w:r w:rsidRPr="00C11D6C">
        <w:rPr>
          <w:rFonts w:ascii="Roboto" w:hAnsi="Roboto"/>
          <w:sz w:val="22"/>
          <w:szCs w:val="22"/>
        </w:rPr>
        <w:t xml:space="preserve"> sustained ventricular tachycardia</w:t>
      </w:r>
      <w:r w:rsidR="0001732F">
        <w:rPr>
          <w:rFonts w:ascii="Roboto" w:hAnsi="Roboto"/>
          <w:sz w:val="22"/>
          <w:szCs w:val="22"/>
        </w:rPr>
        <w:t xml:space="preserve"> and appropriate i</w:t>
      </w:r>
      <w:r w:rsidR="0001732F" w:rsidRPr="00C11D6C">
        <w:rPr>
          <w:rFonts w:ascii="Roboto" w:hAnsi="Roboto"/>
          <w:sz w:val="22"/>
          <w:szCs w:val="22"/>
        </w:rPr>
        <w:t>mplantable cardioverter-defibrillator</w:t>
      </w:r>
      <w:r w:rsidR="0001732F">
        <w:rPr>
          <w:rFonts w:ascii="Roboto" w:hAnsi="Roboto"/>
          <w:sz w:val="22"/>
          <w:szCs w:val="22"/>
        </w:rPr>
        <w:t xml:space="preserve"> [ICD] therapy</w:t>
      </w:r>
      <w:r w:rsidRPr="00C11D6C">
        <w:rPr>
          <w:rFonts w:ascii="Roboto" w:hAnsi="Roboto"/>
          <w:sz w:val="22"/>
          <w:szCs w:val="22"/>
        </w:rPr>
        <w:t>), and atrial fibrillation.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 xml:space="preserve">Interventional outcomes: </w:t>
      </w:r>
      <w:r w:rsidR="0001732F">
        <w:rPr>
          <w:rFonts w:ascii="Roboto" w:hAnsi="Roboto"/>
          <w:sz w:val="22"/>
          <w:szCs w:val="22"/>
        </w:rPr>
        <w:t>ICD</w:t>
      </w:r>
      <w:r w:rsidRPr="00C11D6C">
        <w:rPr>
          <w:rFonts w:ascii="Roboto" w:hAnsi="Roboto"/>
          <w:sz w:val="22"/>
          <w:szCs w:val="22"/>
        </w:rPr>
        <w:t xml:space="preserve"> implantation, septal reduction therapy (surgical myectomy or alcohol septal ablation), arrhythmia ablation.</w:t>
      </w:r>
    </w:p>
    <w:p w:rsidR="005B164B" w:rsidRPr="00C11D6C" w:rsidRDefault="005B164B" w:rsidP="00C11D6C">
      <w:pPr>
        <w:pStyle w:val="Listeafsnit"/>
        <w:numPr>
          <w:ilvl w:val="0"/>
          <w:numId w:val="19"/>
        </w:numPr>
        <w:spacing w:line="480" w:lineRule="auto"/>
        <w:rPr>
          <w:rFonts w:ascii="Roboto" w:hAnsi="Roboto"/>
          <w:sz w:val="22"/>
          <w:szCs w:val="22"/>
        </w:rPr>
      </w:pPr>
      <w:r w:rsidRPr="00C11D6C">
        <w:rPr>
          <w:rFonts w:ascii="Roboto" w:hAnsi="Roboto"/>
          <w:sz w:val="22"/>
          <w:szCs w:val="22"/>
        </w:rPr>
        <w:t>Cerebrovascular outcome: Stroke.</w:t>
      </w:r>
    </w:p>
    <w:p w:rsidR="005B164B" w:rsidRPr="00C11D6C" w:rsidRDefault="005B164B" w:rsidP="005B164B">
      <w:pPr>
        <w:pStyle w:val="Listeafsnit"/>
        <w:numPr>
          <w:ilvl w:val="0"/>
          <w:numId w:val="19"/>
        </w:numPr>
        <w:spacing w:line="480" w:lineRule="auto"/>
        <w:rPr>
          <w:rFonts w:ascii="Roboto" w:hAnsi="Roboto"/>
          <w:sz w:val="22"/>
          <w:szCs w:val="22"/>
        </w:rPr>
      </w:pPr>
      <w:r w:rsidRPr="00C11D6C">
        <w:rPr>
          <w:rFonts w:ascii="Roboto" w:hAnsi="Roboto"/>
          <w:sz w:val="22"/>
          <w:szCs w:val="22"/>
        </w:rPr>
        <w:t>Mortality: All-cause and cause-specific mortality, with causes of death classified as sudden cardiac death, heart failure, stroke, or other causes.</w:t>
      </w:r>
    </w:p>
    <w:p w:rsidR="001D711A" w:rsidRDefault="005B164B" w:rsidP="005B164B">
      <w:pPr>
        <w:spacing w:line="480" w:lineRule="auto"/>
        <w:rPr>
          <w:rFonts w:ascii="Roboto" w:hAnsi="Roboto"/>
          <w:sz w:val="22"/>
          <w:szCs w:val="22"/>
        </w:rPr>
      </w:pPr>
      <w:r w:rsidRPr="005B164B">
        <w:rPr>
          <w:rFonts w:ascii="Roboto" w:hAnsi="Roboto"/>
          <w:sz w:val="22"/>
          <w:szCs w:val="22"/>
        </w:rPr>
        <w:t xml:space="preserve">These </w:t>
      </w:r>
      <w:r w:rsidR="00C11D6C">
        <w:rPr>
          <w:rFonts w:ascii="Roboto" w:hAnsi="Roboto"/>
          <w:sz w:val="22"/>
          <w:szCs w:val="22"/>
        </w:rPr>
        <w:t>phenotypic features</w:t>
      </w:r>
      <w:r w:rsidRPr="005B164B">
        <w:rPr>
          <w:rFonts w:ascii="Roboto" w:hAnsi="Roboto"/>
          <w:sz w:val="22"/>
          <w:szCs w:val="22"/>
        </w:rPr>
        <w:t xml:space="preserve"> were assessed and compared between the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 groups to determine the differences in their clinical courses and overall prognosis. The occurrence, timing, and sequence of these outcomes were analyzed to better understand the natural history of HCM and the potential influence of genetic etiology on disease progression and management.</w:t>
      </w:r>
    </w:p>
    <w:p w:rsidR="00CA7329" w:rsidRDefault="001D711A" w:rsidP="001D711A">
      <w:pPr>
        <w:spacing w:line="480" w:lineRule="auto"/>
        <w:rPr>
          <w:rFonts w:ascii="Roboto" w:hAnsi="Roboto"/>
          <w:b/>
          <w:sz w:val="22"/>
          <w:szCs w:val="22"/>
        </w:rPr>
      </w:pPr>
      <w:r w:rsidRPr="00DB6D77">
        <w:rPr>
          <w:rFonts w:ascii="Roboto" w:hAnsi="Roboto"/>
          <w:b/>
          <w:bCs/>
          <w:i/>
          <w:iCs/>
          <w:sz w:val="22"/>
          <w:szCs w:val="22"/>
        </w:rPr>
        <w:t>Statistical Analyses</w:t>
      </w:r>
      <w:r w:rsidRPr="00DB6D77">
        <w:rPr>
          <w:rFonts w:ascii="Roboto" w:hAnsi="Roboto"/>
          <w:b/>
          <w:sz w:val="22"/>
          <w:szCs w:val="22"/>
        </w:rPr>
        <w:t xml:space="preserve">: </w:t>
      </w:r>
    </w:p>
    <w:p w:rsidR="00C11D6C" w:rsidRDefault="001D711A" w:rsidP="001D711A">
      <w:pPr>
        <w:spacing w:line="480" w:lineRule="auto"/>
        <w:rPr>
          <w:rFonts w:ascii="Roboto" w:hAnsi="Roboto"/>
          <w:sz w:val="22"/>
          <w:szCs w:val="22"/>
        </w:rPr>
      </w:pPr>
      <w:proofErr w:type="spellStart"/>
      <w:r w:rsidRPr="00DB6D77">
        <w:rPr>
          <w:rFonts w:ascii="Roboto" w:hAnsi="Roboto"/>
          <w:bCs/>
          <w:iCs/>
          <w:sz w:val="22"/>
          <w:szCs w:val="22"/>
        </w:rPr>
        <w:t>SHaRe</w:t>
      </w:r>
      <w:proofErr w:type="spellEnd"/>
      <w:r w:rsidRPr="00DB6D77">
        <w:rPr>
          <w:rFonts w:ascii="Roboto" w:hAnsi="Roboto"/>
          <w:b/>
          <w:bCs/>
          <w:iCs/>
          <w:sz w:val="22"/>
          <w:szCs w:val="22"/>
        </w:rPr>
        <w:t xml:space="preserve"> </w:t>
      </w:r>
      <w:r w:rsidRPr="00DB6D77">
        <w:rPr>
          <w:rFonts w:ascii="Roboto" w:hAnsi="Roboto"/>
          <w:sz w:val="22"/>
          <w:szCs w:val="22"/>
        </w:rPr>
        <w:t xml:space="preserve">data through June 2022 were analyzed. Continuous variables were presented as mean ± </w:t>
      </w:r>
      <w:r w:rsidR="00045C43" w:rsidRPr="00DB6D77">
        <w:rPr>
          <w:rFonts w:ascii="Roboto" w:hAnsi="Roboto"/>
          <w:sz w:val="22"/>
          <w:szCs w:val="22"/>
        </w:rPr>
        <w:t>SD</w:t>
      </w:r>
      <w:r w:rsidRPr="00DB6D77">
        <w:rPr>
          <w:rFonts w:ascii="Roboto" w:hAnsi="Roboto"/>
          <w:sz w:val="22"/>
          <w:szCs w:val="22"/>
        </w:rPr>
        <w:t xml:space="preserve"> if normally distributed or as median (interquartile range, IQR) if deviating substantially from the normal distribution as evaluated by quantile-quantile plots. Categorical variables are presented as counts and percentages. Between group comparisons were evaluated statistically using Welch’s t-test, Wilcoxon rank sum test, Fisher’s exact test or Chi-square tests as appropriate. </w:t>
      </w:r>
      <w:bookmarkStart w:id="2" w:name="_Hlk121990694"/>
    </w:p>
    <w:p w:rsidR="00C11D6C" w:rsidRDefault="00C11D6C" w:rsidP="001D711A">
      <w:pPr>
        <w:spacing w:line="480" w:lineRule="auto"/>
        <w:rPr>
          <w:rFonts w:ascii="Roboto" w:hAnsi="Roboto"/>
          <w:sz w:val="22"/>
          <w:szCs w:val="22"/>
        </w:rPr>
      </w:pPr>
      <w:r w:rsidRPr="005B164B">
        <w:rPr>
          <w:rFonts w:ascii="Roboto" w:hAnsi="Roboto"/>
          <w:sz w:val="22"/>
          <w:szCs w:val="22"/>
        </w:rPr>
        <w:lastRenderedPageBreak/>
        <w:t xml:space="preserve">Logistic regression was used to calculate odds ratios (OR) and 95% confidence intervals (CI) for comparing the clinical characteristics of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r>
        <w:rPr>
          <w:rFonts w:ascii="Roboto" w:hAnsi="Roboto"/>
          <w:sz w:val="22"/>
          <w:szCs w:val="22"/>
        </w:rPr>
        <w:t>.  F</w:t>
      </w:r>
      <w:r w:rsidRPr="005B164B">
        <w:rPr>
          <w:rFonts w:ascii="Roboto" w:hAnsi="Roboto"/>
          <w:sz w:val="22"/>
          <w:szCs w:val="22"/>
        </w:rPr>
        <w:t>or the analysis of cardiac function and remodeling, we used multivariable linear regression to compare the differences in echocardiographic parameters between the two groups, adjusting for age, sex, and body surface area</w:t>
      </w:r>
      <w:r>
        <w:rPr>
          <w:rFonts w:ascii="Roboto" w:hAnsi="Roboto"/>
          <w:sz w:val="22"/>
          <w:szCs w:val="22"/>
        </w:rPr>
        <w:t>.</w:t>
      </w:r>
    </w:p>
    <w:p w:rsidR="00C11D6C" w:rsidRPr="009E16F1" w:rsidRDefault="00C11D6C" w:rsidP="001D711A">
      <w:pPr>
        <w:spacing w:line="480" w:lineRule="auto"/>
        <w:rPr>
          <w:rFonts w:ascii="Roboto" w:hAnsi="Roboto"/>
          <w:sz w:val="22"/>
          <w:szCs w:val="22"/>
          <w:lang w:val="en-GB"/>
        </w:rPr>
      </w:pPr>
      <w:r>
        <w:rPr>
          <w:rFonts w:ascii="Roboto" w:hAnsi="Roboto"/>
          <w:sz w:val="22"/>
          <w:szCs w:val="22"/>
        </w:rPr>
        <w:t>W</w:t>
      </w:r>
      <w:r w:rsidRPr="005B164B">
        <w:rPr>
          <w:rFonts w:ascii="Roboto" w:hAnsi="Roboto"/>
          <w:sz w:val="22"/>
          <w:szCs w:val="22"/>
        </w:rPr>
        <w:t>e computed the relative risk of cardiovascular comorbidities and adverse events in patients with non-</w:t>
      </w:r>
      <w:proofErr w:type="spellStart"/>
      <w:r w:rsidRPr="005B164B">
        <w:rPr>
          <w:rFonts w:ascii="Roboto" w:hAnsi="Roboto"/>
          <w:sz w:val="22"/>
          <w:szCs w:val="22"/>
        </w:rPr>
        <w:t>sarcomeric</w:t>
      </w:r>
      <w:proofErr w:type="spellEnd"/>
      <w:r w:rsidRPr="005B164B">
        <w:rPr>
          <w:rFonts w:ascii="Roboto" w:hAnsi="Roboto"/>
          <w:sz w:val="22"/>
          <w:szCs w:val="22"/>
        </w:rPr>
        <w:t xml:space="preserve"> and </w:t>
      </w:r>
      <w:proofErr w:type="spellStart"/>
      <w:r w:rsidRPr="005B164B">
        <w:rPr>
          <w:rFonts w:ascii="Roboto" w:hAnsi="Roboto"/>
          <w:sz w:val="22"/>
          <w:szCs w:val="22"/>
        </w:rPr>
        <w:t>sarcomeric</w:t>
      </w:r>
      <w:proofErr w:type="spellEnd"/>
      <w:r w:rsidRPr="005B164B">
        <w:rPr>
          <w:rFonts w:ascii="Roboto" w:hAnsi="Roboto"/>
          <w:sz w:val="22"/>
          <w:szCs w:val="22"/>
        </w:rPr>
        <w:t xml:space="preserve"> HCM. The incidence of </w:t>
      </w:r>
      <w:r w:rsidR="00071ECC">
        <w:rPr>
          <w:rFonts w:ascii="Roboto" w:hAnsi="Roboto"/>
          <w:sz w:val="22"/>
          <w:szCs w:val="22"/>
        </w:rPr>
        <w:t>cardiovascular outcomes</w:t>
      </w:r>
      <w:r w:rsidRPr="005B164B">
        <w:rPr>
          <w:rFonts w:ascii="Roboto" w:hAnsi="Roboto"/>
          <w:sz w:val="22"/>
          <w:szCs w:val="22"/>
        </w:rPr>
        <w:t xml:space="preserve"> during follow-up was compared using </w:t>
      </w:r>
      <w:r w:rsidR="00CA7329">
        <w:rPr>
          <w:rFonts w:ascii="Roboto" w:hAnsi="Roboto"/>
          <w:sz w:val="22"/>
          <w:szCs w:val="22"/>
        </w:rPr>
        <w:t xml:space="preserve">the </w:t>
      </w:r>
      <w:r w:rsidRPr="005B164B">
        <w:rPr>
          <w:rFonts w:ascii="Roboto" w:hAnsi="Roboto"/>
          <w:sz w:val="22"/>
          <w:szCs w:val="22"/>
        </w:rPr>
        <w:t xml:space="preserve">Kaplan-Meier </w:t>
      </w:r>
      <w:r w:rsidR="00CA7329">
        <w:rPr>
          <w:rFonts w:ascii="Roboto" w:hAnsi="Roboto"/>
          <w:sz w:val="22"/>
          <w:szCs w:val="22"/>
        </w:rPr>
        <w:t>method</w:t>
      </w:r>
      <w:r w:rsidRPr="005B164B">
        <w:rPr>
          <w:rFonts w:ascii="Roboto" w:hAnsi="Roboto"/>
          <w:sz w:val="22"/>
          <w:szCs w:val="22"/>
        </w:rPr>
        <w:t xml:space="preserve"> and log-rank tests. </w:t>
      </w:r>
      <w:r w:rsidR="009E16F1">
        <w:rPr>
          <w:rFonts w:ascii="Roboto" w:hAnsi="Roboto"/>
          <w:sz w:val="22"/>
          <w:szCs w:val="22"/>
        </w:rPr>
        <w:t>In addition, a</w:t>
      </w:r>
      <w:proofErr w:type="spellStart"/>
      <w:r w:rsidR="00CA7329" w:rsidRPr="00DB6D77">
        <w:rPr>
          <w:rFonts w:ascii="Roboto" w:hAnsi="Roboto"/>
          <w:sz w:val="22"/>
          <w:szCs w:val="22"/>
          <w:lang w:val="en-GB"/>
        </w:rPr>
        <w:t>ge</w:t>
      </w:r>
      <w:proofErr w:type="spellEnd"/>
      <w:r w:rsidR="00CA7329" w:rsidRPr="00DB6D77">
        <w:rPr>
          <w:rFonts w:ascii="Roboto" w:hAnsi="Roboto"/>
          <w:sz w:val="22"/>
          <w:szCs w:val="22"/>
          <w:lang w:val="en-GB"/>
        </w:rPr>
        <w:t xml:space="preserve">-specific incidence rates were reported according to </w:t>
      </w:r>
      <w:r w:rsidR="00CA7329">
        <w:rPr>
          <w:rFonts w:ascii="Roboto" w:hAnsi="Roboto"/>
          <w:sz w:val="22"/>
          <w:szCs w:val="22"/>
          <w:lang w:val="en-GB"/>
        </w:rPr>
        <w:t>five</w:t>
      </w:r>
      <w:r w:rsidR="00CA7329" w:rsidRPr="00DB6D77">
        <w:rPr>
          <w:rFonts w:ascii="Roboto" w:hAnsi="Roboto"/>
          <w:sz w:val="22"/>
          <w:szCs w:val="22"/>
          <w:lang w:val="en-GB"/>
        </w:rPr>
        <w:t xml:space="preserve"> age groups (</w:t>
      </w:r>
      <w:r w:rsidR="009E16F1">
        <w:rPr>
          <w:rFonts w:ascii="Roboto" w:hAnsi="Roboto"/>
          <w:sz w:val="22"/>
          <w:szCs w:val="22"/>
          <w:lang w:val="en-GB"/>
        </w:rPr>
        <w:t>&lt;30, 31-45, 46-55, 56-65 and &gt;65</w:t>
      </w:r>
      <w:r w:rsidR="00CA7329" w:rsidRPr="00DB6D77">
        <w:rPr>
          <w:rFonts w:ascii="Roboto" w:hAnsi="Roboto"/>
          <w:sz w:val="22"/>
          <w:szCs w:val="22"/>
          <w:lang w:val="en-GB"/>
        </w:rPr>
        <w:t xml:space="preserve"> years of age)</w:t>
      </w:r>
      <w:r w:rsidR="009E16F1">
        <w:rPr>
          <w:rFonts w:ascii="Roboto" w:hAnsi="Roboto"/>
          <w:sz w:val="22"/>
          <w:szCs w:val="22"/>
          <w:lang w:val="en-GB"/>
        </w:rPr>
        <w:t xml:space="preserve">, </w:t>
      </w:r>
      <w:r w:rsidR="00CA7329">
        <w:rPr>
          <w:rFonts w:ascii="Roboto" w:hAnsi="Roboto"/>
          <w:sz w:val="22"/>
          <w:szCs w:val="22"/>
          <w:lang w:val="en-GB"/>
        </w:rPr>
        <w:t xml:space="preserve">corresponding to the distribution of age in quintiles of the </w:t>
      </w:r>
      <w:proofErr w:type="spellStart"/>
      <w:r w:rsidR="00CA7329">
        <w:rPr>
          <w:rFonts w:ascii="Roboto" w:hAnsi="Roboto"/>
          <w:sz w:val="22"/>
          <w:szCs w:val="22"/>
          <w:lang w:val="en-GB"/>
        </w:rPr>
        <w:t>SHaRe</w:t>
      </w:r>
      <w:proofErr w:type="spellEnd"/>
      <w:r w:rsidR="00CA7329">
        <w:rPr>
          <w:rFonts w:ascii="Roboto" w:hAnsi="Roboto"/>
          <w:sz w:val="22"/>
          <w:szCs w:val="22"/>
          <w:lang w:val="en-GB"/>
        </w:rPr>
        <w:t xml:space="preserve"> cohort.</w:t>
      </w:r>
      <w:r w:rsidR="009E16F1">
        <w:rPr>
          <w:rFonts w:ascii="Roboto" w:hAnsi="Roboto"/>
          <w:sz w:val="22"/>
          <w:szCs w:val="22"/>
          <w:lang w:val="en-GB"/>
        </w:rPr>
        <w:t xml:space="preserve"> </w:t>
      </w:r>
      <w:r w:rsidRPr="005B164B">
        <w:rPr>
          <w:rFonts w:ascii="Roboto" w:hAnsi="Roboto"/>
          <w:sz w:val="22"/>
          <w:szCs w:val="22"/>
        </w:rPr>
        <w:t>Age-standardized incidence rates were calculated, and Cox proportional hazards models were used to estimate hazard ratios (HR) and 95% CI, adjusting for potential confounders</w:t>
      </w:r>
      <w:r>
        <w:rPr>
          <w:rFonts w:ascii="Roboto" w:hAnsi="Roboto"/>
          <w:sz w:val="22"/>
          <w:szCs w:val="22"/>
        </w:rPr>
        <w:t>.</w:t>
      </w:r>
      <w:r w:rsidR="00CA7329" w:rsidRPr="00CA7329">
        <w:rPr>
          <w:rFonts w:ascii="Roboto" w:hAnsi="Roboto"/>
          <w:sz w:val="22"/>
          <w:szCs w:val="22"/>
          <w:lang w:val="en-GB"/>
        </w:rPr>
        <w:t xml:space="preserve"> </w:t>
      </w:r>
      <w:r w:rsidR="009E16F1">
        <w:rPr>
          <w:rFonts w:ascii="Roboto" w:hAnsi="Roboto"/>
          <w:sz w:val="22"/>
          <w:szCs w:val="22"/>
          <w:lang w:val="en-GB"/>
        </w:rPr>
        <w:t>Age-specific and -standardized rates were compared by computing a standardized incidence ratio and the reference age was set to be the age-distribution of the combined cohort at the time of study inclusion.</w:t>
      </w:r>
    </w:p>
    <w:p w:rsidR="00CA7329" w:rsidRPr="005B164B" w:rsidRDefault="00D50E7D" w:rsidP="009E16F1">
      <w:pPr>
        <w:spacing w:line="480" w:lineRule="auto"/>
        <w:rPr>
          <w:rFonts w:ascii="Roboto" w:hAnsi="Roboto"/>
          <w:sz w:val="22"/>
          <w:szCs w:val="22"/>
        </w:rPr>
      </w:pPr>
      <w:r>
        <w:rPr>
          <w:rFonts w:ascii="Roboto" w:hAnsi="Roboto"/>
          <w:sz w:val="22"/>
          <w:szCs w:val="22"/>
        </w:rPr>
        <w:t>T</w:t>
      </w:r>
      <w:r w:rsidRPr="00D50E7D">
        <w:rPr>
          <w:rFonts w:ascii="Roboto" w:hAnsi="Roboto"/>
          <w:sz w:val="22"/>
          <w:szCs w:val="22"/>
        </w:rPr>
        <w:t>o assess the clinical course of HCM over time, we evaluated the sequence and timing of clinical features and events of interest. The co-occurrence of cardiovascular features was examined, and relative risks were calculated to evaluate the likelihood of their occurrence in a specific sequence.</w:t>
      </w:r>
    </w:p>
    <w:p w:rsidR="00CA7329" w:rsidRPr="005B164B" w:rsidRDefault="00CA7329" w:rsidP="009E16F1">
      <w:pPr>
        <w:spacing w:line="480" w:lineRule="auto"/>
        <w:rPr>
          <w:rFonts w:ascii="Roboto" w:hAnsi="Roboto"/>
          <w:sz w:val="22"/>
          <w:szCs w:val="22"/>
        </w:rPr>
      </w:pPr>
      <w:r w:rsidRPr="005B164B">
        <w:rPr>
          <w:rFonts w:ascii="Roboto" w:hAnsi="Roboto"/>
          <w:sz w:val="22"/>
          <w:szCs w:val="22"/>
        </w:rPr>
        <w:t xml:space="preserve">Clinical trajectories were identified by analyzing diagnostic features that occurred within 5 years of each other and in a specific sequence. Causes of death were compared between patients with </w:t>
      </w:r>
      <w:proofErr w:type="spellStart"/>
      <w:r w:rsidRPr="005B164B">
        <w:rPr>
          <w:rFonts w:ascii="Roboto" w:hAnsi="Roboto"/>
          <w:sz w:val="22"/>
          <w:szCs w:val="22"/>
        </w:rPr>
        <w:t>sarcomeric</w:t>
      </w:r>
      <w:proofErr w:type="spellEnd"/>
      <w:r w:rsidRPr="005B164B">
        <w:rPr>
          <w:rFonts w:ascii="Roboto" w:hAnsi="Roboto"/>
          <w:sz w:val="22"/>
          <w:szCs w:val="22"/>
        </w:rPr>
        <w:t xml:space="preserve"> and non-</w:t>
      </w:r>
      <w:proofErr w:type="spellStart"/>
      <w:r w:rsidRPr="005B164B">
        <w:rPr>
          <w:rFonts w:ascii="Roboto" w:hAnsi="Roboto"/>
          <w:sz w:val="22"/>
          <w:szCs w:val="22"/>
        </w:rPr>
        <w:t>sarcomeric</w:t>
      </w:r>
      <w:proofErr w:type="spellEnd"/>
      <w:r w:rsidRPr="005B164B">
        <w:rPr>
          <w:rFonts w:ascii="Roboto" w:hAnsi="Roboto"/>
          <w:sz w:val="22"/>
          <w:szCs w:val="22"/>
        </w:rPr>
        <w:t xml:space="preserve"> HCM.</w:t>
      </w:r>
    </w:p>
    <w:bookmarkEnd w:id="2"/>
    <w:p w:rsidR="001D711A" w:rsidRPr="0001732F" w:rsidRDefault="001D711A" w:rsidP="0001732F">
      <w:pPr>
        <w:spacing w:line="480" w:lineRule="auto"/>
        <w:rPr>
          <w:rFonts w:ascii="Roboto" w:hAnsi="Roboto"/>
          <w:sz w:val="22"/>
          <w:szCs w:val="22"/>
        </w:rPr>
      </w:pPr>
      <w:r w:rsidRPr="00DB6D77">
        <w:rPr>
          <w:rFonts w:ascii="Roboto" w:hAnsi="Roboto"/>
          <w:sz w:val="22"/>
          <w:szCs w:val="22"/>
          <w:lang w:val="en-GB"/>
        </w:rPr>
        <w:t>A</w:t>
      </w:r>
      <w:r w:rsidRPr="00DB6D77">
        <w:rPr>
          <w:rFonts w:ascii="Roboto" w:hAnsi="Roboto"/>
          <w:sz w:val="22"/>
          <w:szCs w:val="22"/>
        </w:rPr>
        <w:t xml:space="preserve"> p-value of &lt;0.05 was considered significant. Statistical analyses were conducted using R version 4.1.</w:t>
      </w:r>
      <w:r w:rsidRPr="00DB6D77">
        <w:rPr>
          <w:rFonts w:ascii="Roboto" w:hAnsi="Roboto"/>
          <w:sz w:val="22"/>
          <w:szCs w:val="22"/>
          <w:lang w:val="en-GB"/>
        </w:rPr>
        <w:t>1 (R Foundation for statistical computing, Vienna, Austria)</w:t>
      </w:r>
      <w:r w:rsidR="0039001D">
        <w:rPr>
          <w:rFonts w:ascii="Roboto" w:hAnsi="Roboto"/>
          <w:sz w:val="22"/>
          <w:szCs w:val="22"/>
          <w:lang w:val="en-GB"/>
        </w:rPr>
        <w:t xml:space="preserve">, and the packages </w:t>
      </w:r>
      <w:proofErr w:type="spellStart"/>
      <w:r w:rsidR="0039001D">
        <w:rPr>
          <w:rFonts w:ascii="Roboto" w:hAnsi="Roboto"/>
          <w:i/>
          <w:iCs/>
          <w:sz w:val="22"/>
          <w:szCs w:val="22"/>
          <w:lang w:val="en-GB"/>
        </w:rPr>
        <w:t>tidyverse</w:t>
      </w:r>
      <w:proofErr w:type="spellEnd"/>
      <w:r w:rsidR="0039001D">
        <w:rPr>
          <w:rFonts w:ascii="Roboto" w:hAnsi="Roboto"/>
          <w:sz w:val="22"/>
          <w:szCs w:val="22"/>
          <w:lang w:val="en-GB"/>
        </w:rPr>
        <w:t xml:space="preserve">, </w:t>
      </w:r>
      <w:r w:rsidR="0039001D">
        <w:rPr>
          <w:rFonts w:ascii="Roboto" w:hAnsi="Roboto"/>
          <w:i/>
          <w:iCs/>
          <w:sz w:val="22"/>
          <w:szCs w:val="22"/>
          <w:lang w:val="en-GB"/>
        </w:rPr>
        <w:t>broom</w:t>
      </w:r>
      <w:r w:rsidR="0039001D">
        <w:rPr>
          <w:rFonts w:ascii="Roboto" w:hAnsi="Roboto"/>
          <w:sz w:val="22"/>
          <w:szCs w:val="22"/>
          <w:lang w:val="en-GB"/>
        </w:rPr>
        <w:t xml:space="preserve">, </w:t>
      </w:r>
      <w:proofErr w:type="spellStart"/>
      <w:r w:rsidR="0039001D">
        <w:rPr>
          <w:rFonts w:ascii="Roboto" w:hAnsi="Roboto"/>
          <w:i/>
          <w:iCs/>
          <w:sz w:val="22"/>
          <w:szCs w:val="22"/>
          <w:lang w:val="en-GB"/>
        </w:rPr>
        <w:t>ggtext</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scico</w:t>
      </w:r>
      <w:proofErr w:type="spellEnd"/>
      <w:r w:rsidR="0039001D">
        <w:rPr>
          <w:rFonts w:ascii="Roboto" w:hAnsi="Roboto"/>
          <w:sz w:val="22"/>
          <w:szCs w:val="22"/>
          <w:lang w:val="en-GB"/>
        </w:rPr>
        <w:t xml:space="preserve">, </w:t>
      </w:r>
      <w:r w:rsidR="0039001D">
        <w:rPr>
          <w:rFonts w:ascii="Roboto" w:hAnsi="Roboto"/>
          <w:i/>
          <w:iCs/>
          <w:sz w:val="22"/>
          <w:szCs w:val="22"/>
          <w:lang w:val="en-GB"/>
        </w:rPr>
        <w:t>survival</w:t>
      </w:r>
      <w:r w:rsidR="0039001D">
        <w:rPr>
          <w:rFonts w:ascii="Roboto" w:hAnsi="Roboto"/>
          <w:sz w:val="22"/>
          <w:szCs w:val="22"/>
          <w:lang w:val="en-GB"/>
        </w:rPr>
        <w:t xml:space="preserve">, </w:t>
      </w:r>
      <w:proofErr w:type="spellStart"/>
      <w:r w:rsidR="0039001D">
        <w:rPr>
          <w:rFonts w:ascii="Roboto" w:hAnsi="Roboto"/>
          <w:i/>
          <w:iCs/>
          <w:sz w:val="22"/>
          <w:szCs w:val="22"/>
          <w:lang w:val="en-GB"/>
        </w:rPr>
        <w:t>survMiner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epiR</w:t>
      </w:r>
      <w:proofErr w:type="spellEnd"/>
      <w:r w:rsidR="0039001D">
        <w:rPr>
          <w:rFonts w:ascii="Roboto" w:hAnsi="Roboto"/>
          <w:sz w:val="22"/>
          <w:szCs w:val="22"/>
          <w:lang w:val="en-GB"/>
        </w:rPr>
        <w:t xml:space="preserve">, </w:t>
      </w:r>
      <w:proofErr w:type="spellStart"/>
      <w:r w:rsidR="0039001D">
        <w:rPr>
          <w:rFonts w:ascii="Roboto" w:hAnsi="Roboto"/>
          <w:i/>
          <w:iCs/>
          <w:sz w:val="22"/>
          <w:szCs w:val="22"/>
          <w:lang w:val="en-GB"/>
        </w:rPr>
        <w:t>epitools</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w:t>
      </w:r>
      <w:proofErr w:type="spellEnd"/>
      <w:r w:rsidR="0099298A">
        <w:rPr>
          <w:rFonts w:ascii="Roboto" w:hAnsi="Roboto"/>
          <w:sz w:val="22"/>
          <w:szCs w:val="22"/>
          <w:lang w:val="en-GB"/>
        </w:rPr>
        <w:t xml:space="preserve">, </w:t>
      </w:r>
      <w:proofErr w:type="spellStart"/>
      <w:r w:rsidR="0099298A">
        <w:rPr>
          <w:rFonts w:ascii="Roboto" w:hAnsi="Roboto"/>
          <w:i/>
          <w:iCs/>
          <w:sz w:val="22"/>
          <w:szCs w:val="22"/>
          <w:lang w:val="en-GB"/>
        </w:rPr>
        <w:t>gtsummary</w:t>
      </w:r>
      <w:proofErr w:type="spellEnd"/>
      <w:r w:rsidR="0099298A">
        <w:rPr>
          <w:rFonts w:ascii="Roboto" w:hAnsi="Roboto"/>
          <w:sz w:val="22"/>
          <w:szCs w:val="22"/>
          <w:lang w:val="en-GB"/>
        </w:rPr>
        <w:t xml:space="preserve">, </w:t>
      </w:r>
      <w:r w:rsidR="0099298A">
        <w:rPr>
          <w:rFonts w:ascii="Roboto" w:hAnsi="Roboto"/>
          <w:i/>
          <w:iCs/>
          <w:sz w:val="22"/>
          <w:szCs w:val="22"/>
          <w:lang w:val="en-GB"/>
        </w:rPr>
        <w:t>patchwork</w:t>
      </w:r>
      <w:r w:rsidR="0099298A">
        <w:rPr>
          <w:rFonts w:ascii="Roboto" w:hAnsi="Roboto"/>
          <w:sz w:val="22"/>
          <w:szCs w:val="22"/>
          <w:lang w:val="en-GB"/>
        </w:rPr>
        <w:t xml:space="preserve"> and </w:t>
      </w:r>
      <w:r w:rsidR="0099298A">
        <w:rPr>
          <w:rFonts w:ascii="Roboto" w:hAnsi="Roboto"/>
          <w:i/>
          <w:iCs/>
          <w:sz w:val="22"/>
          <w:szCs w:val="22"/>
          <w:lang w:val="en-GB"/>
        </w:rPr>
        <w:t>janitor</w:t>
      </w:r>
      <w:r w:rsidR="0099298A">
        <w:rPr>
          <w:rFonts w:ascii="Roboto" w:hAnsi="Roboto"/>
          <w:sz w:val="22"/>
          <w:szCs w:val="22"/>
          <w:lang w:val="en-GB"/>
        </w:rPr>
        <w:t xml:space="preserve">. </w:t>
      </w:r>
      <w:r w:rsidR="00CA7329" w:rsidRPr="00DB6D77">
        <w:rPr>
          <w:rFonts w:ascii="Roboto" w:hAnsi="Roboto"/>
          <w:sz w:val="22"/>
          <w:szCs w:val="22"/>
        </w:rPr>
        <w:t xml:space="preserve">Due to the sensitive nature of the data collected for this study, the data that support the findings of this study are </w:t>
      </w:r>
      <w:r w:rsidR="00CA7329">
        <w:rPr>
          <w:rFonts w:ascii="Roboto" w:hAnsi="Roboto"/>
          <w:sz w:val="22"/>
          <w:szCs w:val="22"/>
        </w:rPr>
        <w:t xml:space="preserve">not publicly </w:t>
      </w:r>
      <w:r w:rsidR="00CA7329" w:rsidRPr="00DB6D77">
        <w:rPr>
          <w:rFonts w:ascii="Roboto" w:hAnsi="Roboto"/>
          <w:sz w:val="22"/>
          <w:szCs w:val="22"/>
        </w:rPr>
        <w:t>available</w:t>
      </w:r>
      <w:r w:rsidR="00CA7329">
        <w:rPr>
          <w:rFonts w:ascii="Roboto" w:hAnsi="Roboto"/>
          <w:sz w:val="22"/>
          <w:szCs w:val="22"/>
        </w:rPr>
        <w:t xml:space="preserve">. </w:t>
      </w:r>
      <w:r w:rsidR="0099298A">
        <w:rPr>
          <w:rFonts w:ascii="Roboto" w:hAnsi="Roboto"/>
          <w:sz w:val="22"/>
          <w:szCs w:val="22"/>
          <w:lang w:val="en-GB"/>
        </w:rPr>
        <w:t>The code for statistical analysis and creating figures can be found on</w:t>
      </w:r>
      <w:r w:rsidR="00E41B5A">
        <w:rPr>
          <w:rFonts w:ascii="Roboto" w:hAnsi="Roboto"/>
          <w:sz w:val="22"/>
          <w:szCs w:val="22"/>
          <w:lang w:val="en-GB"/>
        </w:rPr>
        <w:t>line</w:t>
      </w:r>
      <w:r w:rsidR="00832D41">
        <w:rPr>
          <w:rFonts w:ascii="Roboto" w:hAnsi="Roboto"/>
          <w:sz w:val="22"/>
          <w:szCs w:val="22"/>
          <w:lang w:val="en-GB"/>
        </w:rPr>
        <w:fldChar w:fldCharType="begin"/>
      </w:r>
      <w:r w:rsidR="00832D41">
        <w:rPr>
          <w:rFonts w:ascii="Roboto" w:hAnsi="Roboto"/>
          <w:sz w:val="22"/>
          <w:szCs w:val="22"/>
          <w:lang w:val="en-GB"/>
        </w:rPr>
        <w:instrText xml:space="preserve"> ADDIN ZOTERO_ITEM CSL_CITATION {"citationID":"fI6VU9hQ","properties":{"formattedCitation":"\\super 13\\nosupersub{}","plainCitation":"13","noteIndex":0},"citationItems":[{"id":4110,"uris":["http://zotero.org/users/2403727/items/YNXBJL5A"],"itemData":{"id":4110,"type":"software","title":"Comparing Clinical Course of Hypertrophic Cardiomyopathy in Sarcomere Variant Carriers and Non-Carriers","URL":"https://github.com/christoffervi/sarc_nonsarc","author":[{"family":"Vissing","given":"Christoffer Rasmus"}],"issued":{"date-parts":[["2023",5]]}}}],"schema":"https://github.com/citation-style-language/schema/raw/master/csl-citation.json"} </w:instrText>
      </w:r>
      <w:r w:rsidR="00832D41">
        <w:rPr>
          <w:rFonts w:ascii="Roboto" w:hAnsi="Roboto"/>
          <w:sz w:val="22"/>
          <w:szCs w:val="22"/>
          <w:lang w:val="en-GB"/>
        </w:rPr>
        <w:fldChar w:fldCharType="separate"/>
      </w:r>
      <w:r w:rsidR="00832D41" w:rsidRPr="00832D41">
        <w:rPr>
          <w:rFonts w:ascii="Roboto" w:hAnsi="Roboto"/>
          <w:sz w:val="22"/>
          <w:vertAlign w:val="superscript"/>
        </w:rPr>
        <w:t>13</w:t>
      </w:r>
      <w:r w:rsidR="00832D41">
        <w:rPr>
          <w:rFonts w:ascii="Roboto" w:hAnsi="Roboto"/>
          <w:sz w:val="22"/>
          <w:szCs w:val="22"/>
          <w:lang w:val="en-GB"/>
        </w:rPr>
        <w:fldChar w:fldCharType="end"/>
      </w:r>
      <w:r w:rsidRPr="00DB6D77">
        <w:rPr>
          <w:rFonts w:ascii="Roboto" w:hAnsi="Roboto"/>
          <w:sz w:val="22"/>
          <w:szCs w:val="22"/>
          <w:lang w:val="en-GB"/>
        </w:rPr>
        <w:t>.</w:t>
      </w:r>
      <w:r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RESULTS:</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 xml:space="preserve">Clinical Characteristics of Patients: </w:t>
      </w:r>
    </w:p>
    <w:p w:rsidR="00317FF7" w:rsidRPr="00DB6D77" w:rsidRDefault="001D711A" w:rsidP="001D711A">
      <w:pPr>
        <w:spacing w:line="480" w:lineRule="auto"/>
        <w:rPr>
          <w:rFonts w:ascii="Roboto" w:hAnsi="Roboto"/>
          <w:sz w:val="22"/>
          <w:szCs w:val="22"/>
        </w:rPr>
      </w:pPr>
      <w:r w:rsidRPr="00DB6D77">
        <w:rPr>
          <w:rFonts w:ascii="Roboto" w:hAnsi="Roboto"/>
          <w:sz w:val="22"/>
          <w:szCs w:val="22"/>
        </w:rPr>
        <w:t xml:space="preserve">This study focused on </w:t>
      </w:r>
      <w:r w:rsidR="00DA50F5" w:rsidRPr="00DB6D77">
        <w:rPr>
          <w:rFonts w:ascii="Roboto" w:hAnsi="Roboto"/>
          <w:sz w:val="22"/>
          <w:szCs w:val="22"/>
        </w:rPr>
        <w:t>5</w:t>
      </w:r>
      <w:r w:rsidRPr="00DB6D77">
        <w:rPr>
          <w:rFonts w:ascii="Roboto" w:hAnsi="Roboto"/>
          <w:sz w:val="22"/>
          <w:szCs w:val="22"/>
        </w:rPr>
        <w:t>,</w:t>
      </w:r>
      <w:r w:rsidR="00DA50F5" w:rsidRPr="00DB6D77">
        <w:rPr>
          <w:rFonts w:ascii="Roboto" w:hAnsi="Roboto"/>
          <w:sz w:val="22"/>
          <w:szCs w:val="22"/>
        </w:rPr>
        <w:t>454</w:t>
      </w:r>
      <w:r w:rsidRPr="00DB6D77">
        <w:rPr>
          <w:rFonts w:ascii="Roboto" w:hAnsi="Roboto"/>
          <w:sz w:val="22"/>
          <w:szCs w:val="22"/>
        </w:rPr>
        <w:t xml:space="preserve"> patients</w:t>
      </w:r>
      <w:r w:rsidR="00DA50F5" w:rsidRPr="00DB6D77">
        <w:rPr>
          <w:rFonts w:ascii="Roboto" w:hAnsi="Roboto"/>
          <w:sz w:val="22"/>
          <w:szCs w:val="22"/>
        </w:rPr>
        <w:t xml:space="preserve"> (38% female</w:t>
      </w:r>
      <w:r w:rsidR="00317FF7" w:rsidRPr="00DB6D77">
        <w:rPr>
          <w:rFonts w:ascii="Roboto" w:hAnsi="Roboto"/>
          <w:sz w:val="22"/>
          <w:szCs w:val="22"/>
        </w:rPr>
        <w:t>, 89% probands</w:t>
      </w:r>
      <w:r w:rsidR="00DA50F5" w:rsidRPr="00DB6D77">
        <w:rPr>
          <w:rFonts w:ascii="Roboto" w:hAnsi="Roboto"/>
          <w:sz w:val="22"/>
          <w:szCs w:val="22"/>
        </w:rPr>
        <w:t>)</w:t>
      </w:r>
      <w:r w:rsidRPr="00DB6D77">
        <w:rPr>
          <w:rFonts w:ascii="Roboto" w:hAnsi="Roboto"/>
          <w:sz w:val="22"/>
          <w:szCs w:val="22"/>
        </w:rPr>
        <w:t xml:space="preserve"> diagnosed with HCM </w:t>
      </w:r>
      <w:r w:rsidR="00DA50F5" w:rsidRPr="00DB6D77">
        <w:rPr>
          <w:rFonts w:ascii="Roboto" w:hAnsi="Roboto"/>
          <w:sz w:val="22"/>
          <w:szCs w:val="22"/>
        </w:rPr>
        <w:t>in whom genetic testing had been performed and either identified a LP/P genetic sarcomere variant</w:t>
      </w:r>
      <w:r w:rsidR="00B26E80" w:rsidRPr="00DB6D77">
        <w:rPr>
          <w:rFonts w:ascii="Roboto" w:hAnsi="Roboto"/>
          <w:sz w:val="22"/>
          <w:szCs w:val="22"/>
        </w:rPr>
        <w:t xml:space="preserve"> (n=</w:t>
      </w:r>
      <w:r w:rsidR="001B3DE8">
        <w:rPr>
          <w:rFonts w:ascii="Roboto" w:hAnsi="Roboto"/>
          <w:sz w:val="22"/>
          <w:szCs w:val="22"/>
        </w:rPr>
        <w:t xml:space="preserve"> </w:t>
      </w:r>
      <w:r w:rsidR="00B26E80" w:rsidRPr="00DB6D77">
        <w:rPr>
          <w:rFonts w:ascii="Roboto" w:hAnsi="Roboto"/>
          <w:sz w:val="22"/>
          <w:szCs w:val="22"/>
        </w:rPr>
        <w:t>27</w:t>
      </w:r>
      <w:r w:rsidR="008B59F9" w:rsidRPr="00DB6D77">
        <w:rPr>
          <w:rFonts w:ascii="Roboto" w:hAnsi="Roboto"/>
          <w:sz w:val="22"/>
          <w:szCs w:val="22"/>
        </w:rPr>
        <w:t>15)</w:t>
      </w:r>
      <w:r w:rsidR="00DA50F5" w:rsidRPr="00DB6D77">
        <w:rPr>
          <w:rFonts w:ascii="Roboto" w:hAnsi="Roboto"/>
          <w:sz w:val="22"/>
          <w:szCs w:val="22"/>
        </w:rPr>
        <w:t xml:space="preserve"> or been negative</w:t>
      </w:r>
      <w:r w:rsidR="008B59F9" w:rsidRPr="00DB6D77">
        <w:rPr>
          <w:rFonts w:ascii="Roboto" w:hAnsi="Roboto"/>
          <w:sz w:val="22"/>
          <w:szCs w:val="22"/>
        </w:rPr>
        <w:t xml:space="preserve"> (n=</w:t>
      </w:r>
      <w:r w:rsidR="001B3DE8">
        <w:rPr>
          <w:rFonts w:ascii="Roboto" w:hAnsi="Roboto"/>
          <w:sz w:val="22"/>
          <w:szCs w:val="22"/>
        </w:rPr>
        <w:t xml:space="preserve"> </w:t>
      </w:r>
      <w:r w:rsidR="008B59F9" w:rsidRPr="00DB6D77">
        <w:rPr>
          <w:rFonts w:ascii="Roboto" w:hAnsi="Roboto"/>
          <w:sz w:val="22"/>
          <w:szCs w:val="22"/>
        </w:rPr>
        <w:t>2739)</w:t>
      </w:r>
      <w:r w:rsidRPr="00DB6D77">
        <w:rPr>
          <w:rFonts w:ascii="Roboto" w:hAnsi="Roboto"/>
          <w:sz w:val="22"/>
          <w:szCs w:val="22"/>
        </w:rPr>
        <w:t>.</w:t>
      </w:r>
      <w:r w:rsidR="00DA50F5" w:rsidRPr="00DB6D77">
        <w:rPr>
          <w:rFonts w:ascii="Roboto" w:hAnsi="Roboto"/>
          <w:sz w:val="22"/>
          <w:szCs w:val="22"/>
        </w:rPr>
        <w:t xml:space="preserve"> Median age at </w:t>
      </w:r>
      <w:r w:rsidR="00317FF7" w:rsidRPr="00DB6D77">
        <w:rPr>
          <w:rFonts w:ascii="Roboto" w:hAnsi="Roboto"/>
          <w:sz w:val="22"/>
          <w:szCs w:val="22"/>
        </w:rPr>
        <w:t xml:space="preserve">time of HCM diagnosis was 46.1 years (IQR: 30.4 to 58.3), while the age at inclusion in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was 50 years (IQR: 35 to 62). At the </w:t>
      </w:r>
      <w:r w:rsidR="001B3DE8">
        <w:rPr>
          <w:rFonts w:ascii="Roboto" w:hAnsi="Roboto"/>
          <w:sz w:val="22"/>
          <w:szCs w:val="22"/>
        </w:rPr>
        <w:t>first clinical visit at a</w:t>
      </w:r>
      <w:r w:rsidR="00317FF7" w:rsidRPr="00DB6D77">
        <w:rPr>
          <w:rFonts w:ascii="Roboto" w:hAnsi="Roboto"/>
          <w:sz w:val="22"/>
          <w:szCs w:val="22"/>
        </w:rPr>
        <w:t xml:space="preserve"> </w:t>
      </w:r>
      <w:proofErr w:type="spellStart"/>
      <w:r w:rsidR="00317FF7" w:rsidRPr="00DB6D77">
        <w:rPr>
          <w:rFonts w:ascii="Roboto" w:hAnsi="Roboto"/>
          <w:sz w:val="22"/>
          <w:szCs w:val="22"/>
        </w:rPr>
        <w:t>SHaRe</w:t>
      </w:r>
      <w:proofErr w:type="spellEnd"/>
      <w:r w:rsidR="00317FF7" w:rsidRPr="00DB6D77">
        <w:rPr>
          <w:rFonts w:ascii="Roboto" w:hAnsi="Roboto"/>
          <w:sz w:val="22"/>
          <w:szCs w:val="22"/>
        </w:rPr>
        <w:t xml:space="preserve"> </w:t>
      </w:r>
      <w:r w:rsidR="001B3DE8">
        <w:rPr>
          <w:rFonts w:ascii="Roboto" w:hAnsi="Roboto"/>
          <w:sz w:val="22"/>
          <w:szCs w:val="22"/>
        </w:rPr>
        <w:t>site</w:t>
      </w:r>
      <w:r w:rsidR="00317FF7" w:rsidRPr="00DB6D77">
        <w:rPr>
          <w:rFonts w:ascii="Roboto" w:hAnsi="Roboto"/>
          <w:sz w:val="22"/>
          <w:szCs w:val="22"/>
        </w:rPr>
        <w:t xml:space="preserve">, </w:t>
      </w:r>
      <w:r w:rsidR="003157B8" w:rsidRPr="00DB6D77">
        <w:rPr>
          <w:rFonts w:ascii="Roboto" w:hAnsi="Roboto"/>
          <w:sz w:val="22"/>
          <w:szCs w:val="22"/>
        </w:rPr>
        <w:t xml:space="preserve">hypertension </w:t>
      </w:r>
      <w:r w:rsidR="00C113BB" w:rsidRPr="00DB6D77">
        <w:rPr>
          <w:rFonts w:ascii="Roboto" w:hAnsi="Roboto"/>
          <w:sz w:val="22"/>
          <w:szCs w:val="22"/>
        </w:rPr>
        <w:t xml:space="preserve">was </w:t>
      </w:r>
      <w:r w:rsidR="00667385" w:rsidRPr="00DB6D77">
        <w:rPr>
          <w:rFonts w:ascii="Roboto" w:hAnsi="Roboto"/>
          <w:sz w:val="22"/>
          <w:szCs w:val="22"/>
        </w:rPr>
        <w:t xml:space="preserve">prevalent </w:t>
      </w:r>
      <w:r w:rsidR="00C113BB" w:rsidRPr="00DB6D77">
        <w:rPr>
          <w:rFonts w:ascii="Roboto" w:hAnsi="Roboto"/>
          <w:sz w:val="22"/>
          <w:szCs w:val="22"/>
        </w:rPr>
        <w:t>or had</w:t>
      </w:r>
      <w:r w:rsidR="00317FF7" w:rsidRPr="00DB6D77">
        <w:rPr>
          <w:rFonts w:ascii="Roboto" w:hAnsi="Roboto"/>
          <w:sz w:val="22"/>
          <w:szCs w:val="22"/>
        </w:rPr>
        <w:t xml:space="preserve"> been diagnosed in </w:t>
      </w:r>
      <w:r w:rsidR="003157B8" w:rsidRPr="00DB6D77">
        <w:rPr>
          <w:rFonts w:ascii="Roboto" w:hAnsi="Roboto"/>
          <w:sz w:val="22"/>
          <w:szCs w:val="22"/>
        </w:rPr>
        <w:t>29</w:t>
      </w:r>
      <w:r w:rsidR="00317FF7" w:rsidRPr="00DB6D77">
        <w:rPr>
          <w:rFonts w:ascii="Roboto" w:hAnsi="Roboto"/>
          <w:sz w:val="22"/>
          <w:szCs w:val="22"/>
        </w:rPr>
        <w:t xml:space="preserve">%, </w:t>
      </w:r>
      <w:r w:rsidR="003157B8" w:rsidRPr="00DB6D77">
        <w:rPr>
          <w:rFonts w:ascii="Roboto" w:hAnsi="Roboto"/>
          <w:sz w:val="22"/>
          <w:szCs w:val="22"/>
        </w:rPr>
        <w:t xml:space="preserve">atrial fibrillation </w:t>
      </w:r>
      <w:r w:rsidR="00317FF7" w:rsidRPr="00DB6D77">
        <w:rPr>
          <w:rFonts w:ascii="Roboto" w:hAnsi="Roboto"/>
          <w:sz w:val="22"/>
          <w:szCs w:val="22"/>
        </w:rPr>
        <w:t xml:space="preserve">in </w:t>
      </w:r>
      <w:r w:rsidR="003157B8" w:rsidRPr="00DB6D77">
        <w:rPr>
          <w:rFonts w:ascii="Roboto" w:hAnsi="Roboto"/>
          <w:sz w:val="22"/>
          <w:szCs w:val="22"/>
        </w:rPr>
        <w:t>13</w:t>
      </w:r>
      <w:r w:rsidR="00317FF7" w:rsidRPr="00DB6D77">
        <w:rPr>
          <w:rFonts w:ascii="Roboto" w:hAnsi="Roboto"/>
          <w:sz w:val="22"/>
          <w:szCs w:val="22"/>
        </w:rPr>
        <w:t xml:space="preserve">%, stroke in 2.8% while </w:t>
      </w:r>
      <w:r w:rsidR="003157B8" w:rsidRPr="00DB6D77">
        <w:rPr>
          <w:rFonts w:ascii="Roboto" w:hAnsi="Roboto"/>
          <w:sz w:val="22"/>
          <w:szCs w:val="22"/>
        </w:rPr>
        <w:t>10</w:t>
      </w:r>
      <w:r w:rsidR="00317FF7" w:rsidRPr="00DB6D77">
        <w:rPr>
          <w:rFonts w:ascii="Roboto" w:hAnsi="Roboto"/>
          <w:sz w:val="22"/>
          <w:szCs w:val="22"/>
        </w:rPr>
        <w:t xml:space="preserve">% had a history of </w:t>
      </w:r>
      <w:r w:rsidR="003157B8" w:rsidRPr="00DB6D77">
        <w:rPr>
          <w:rFonts w:ascii="Roboto" w:hAnsi="Roboto"/>
          <w:sz w:val="22"/>
          <w:szCs w:val="22"/>
        </w:rPr>
        <w:t xml:space="preserve">syncope and 2.1% a history of </w:t>
      </w:r>
      <w:r w:rsidR="00317FF7" w:rsidRPr="00DB6D77">
        <w:rPr>
          <w:rFonts w:ascii="Roboto" w:hAnsi="Roboto"/>
          <w:sz w:val="22"/>
          <w:szCs w:val="22"/>
        </w:rPr>
        <w:t>cardiac arrest</w:t>
      </w:r>
      <w:r w:rsidR="003157B8" w:rsidRPr="00DB6D77">
        <w:rPr>
          <w:rFonts w:ascii="Roboto" w:hAnsi="Roboto"/>
          <w:sz w:val="22"/>
          <w:szCs w:val="22"/>
        </w:rPr>
        <w:t>.</w:t>
      </w:r>
    </w:p>
    <w:p w:rsidR="00FA0FD1" w:rsidRPr="00DB6D77" w:rsidRDefault="00CA4002" w:rsidP="001D711A">
      <w:pPr>
        <w:spacing w:line="480" w:lineRule="auto"/>
        <w:rPr>
          <w:rFonts w:ascii="Roboto" w:hAnsi="Roboto"/>
          <w:b/>
          <w:bCs/>
          <w:sz w:val="22"/>
          <w:szCs w:val="22"/>
        </w:rPr>
      </w:pPr>
      <w:r w:rsidRPr="00DB6D77">
        <w:rPr>
          <w:rFonts w:ascii="Roboto" w:hAnsi="Roboto"/>
          <w:b/>
          <w:bCs/>
          <w:sz w:val="22"/>
          <w:szCs w:val="22"/>
        </w:rPr>
        <w:t xml:space="preserve">Clinical characteristics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351DC9" w:rsidRPr="00DB6D77" w:rsidRDefault="00317FF7" w:rsidP="001D711A">
      <w:pPr>
        <w:spacing w:line="480" w:lineRule="auto"/>
        <w:rPr>
          <w:rFonts w:ascii="Roboto" w:hAnsi="Roboto"/>
          <w:sz w:val="22"/>
          <w:szCs w:val="22"/>
        </w:rPr>
      </w:pPr>
      <w:r w:rsidRPr="00DB6D77">
        <w:rPr>
          <w:rFonts w:ascii="Roboto" w:hAnsi="Roboto"/>
          <w:sz w:val="22"/>
          <w:szCs w:val="22"/>
        </w:rPr>
        <w:t>Clinical characteristics according to genetic subgroup</w:t>
      </w:r>
      <w:r w:rsidR="001D711A" w:rsidRPr="00DB6D77">
        <w:rPr>
          <w:rFonts w:ascii="Roboto" w:hAnsi="Roboto"/>
          <w:sz w:val="22"/>
          <w:szCs w:val="22"/>
        </w:rPr>
        <w:t xml:space="preserve"> are presented in </w:t>
      </w:r>
      <w:r w:rsidR="001D711A" w:rsidRPr="00DB6D77">
        <w:rPr>
          <w:rFonts w:ascii="Roboto" w:hAnsi="Roboto"/>
          <w:b/>
          <w:bCs/>
          <w:sz w:val="22"/>
          <w:szCs w:val="22"/>
        </w:rPr>
        <w:t>Table 1</w:t>
      </w:r>
      <w:r w:rsidR="001D711A" w:rsidRPr="00DB6D77">
        <w:rPr>
          <w:rFonts w:ascii="Roboto" w:hAnsi="Roboto"/>
          <w:sz w:val="22"/>
          <w:szCs w:val="22"/>
        </w:rPr>
        <w:t xml:space="preserve">. </w:t>
      </w:r>
      <w:r w:rsidR="00BF182A" w:rsidRPr="00DB6D77">
        <w:rPr>
          <w:rFonts w:ascii="Roboto" w:hAnsi="Roboto"/>
          <w:sz w:val="22"/>
          <w:szCs w:val="22"/>
        </w:rPr>
        <w:t xml:space="preserve">Notably, the median age at HCM diagnosis was markedly </w:t>
      </w:r>
      <w:r w:rsidR="00CF65F0">
        <w:rPr>
          <w:rFonts w:ascii="Roboto" w:hAnsi="Roboto"/>
          <w:sz w:val="22"/>
          <w:szCs w:val="22"/>
        </w:rPr>
        <w:t>lower</w:t>
      </w:r>
      <w:r w:rsidR="00BF182A" w:rsidRPr="00DB6D77">
        <w:rPr>
          <w:rFonts w:ascii="Roboto" w:hAnsi="Roboto"/>
          <w:sz w:val="22"/>
          <w:szCs w:val="22"/>
        </w:rPr>
        <w:t xml:space="preserve"> in </w:t>
      </w:r>
      <w:proofErr w:type="spellStart"/>
      <w:r w:rsidR="00BF182A" w:rsidRPr="00DB6D77">
        <w:rPr>
          <w:rFonts w:ascii="Roboto" w:hAnsi="Roboto"/>
          <w:sz w:val="22"/>
          <w:szCs w:val="22"/>
        </w:rPr>
        <w:t>sarcomeric</w:t>
      </w:r>
      <w:proofErr w:type="spellEnd"/>
      <w:r w:rsidR="00CF65F0">
        <w:rPr>
          <w:rFonts w:ascii="Roboto" w:hAnsi="Roboto"/>
          <w:sz w:val="22"/>
          <w:szCs w:val="22"/>
        </w:rPr>
        <w:t xml:space="preserve"> vs non-</w:t>
      </w:r>
      <w:proofErr w:type="spellStart"/>
      <w:r w:rsidR="00CF65F0">
        <w:rPr>
          <w:rFonts w:ascii="Roboto" w:hAnsi="Roboto"/>
          <w:sz w:val="22"/>
          <w:szCs w:val="22"/>
        </w:rPr>
        <w:t>sarcomeric</w:t>
      </w:r>
      <w:proofErr w:type="spellEnd"/>
      <w:r w:rsidR="00BF182A" w:rsidRPr="00DB6D77">
        <w:rPr>
          <w:rFonts w:ascii="Roboto" w:hAnsi="Roboto"/>
          <w:sz w:val="22"/>
          <w:szCs w:val="22"/>
        </w:rPr>
        <w:t xml:space="preserve"> HCM (median age </w:t>
      </w:r>
      <w:r w:rsidR="00556B72" w:rsidRPr="00DB6D77">
        <w:rPr>
          <w:rFonts w:ascii="Roboto" w:hAnsi="Roboto"/>
          <w:sz w:val="22"/>
          <w:szCs w:val="22"/>
        </w:rPr>
        <w:t>36.7</w:t>
      </w:r>
      <w:r w:rsidR="00CF65F0">
        <w:rPr>
          <w:rFonts w:ascii="Roboto" w:hAnsi="Roboto"/>
          <w:sz w:val="22"/>
          <w:szCs w:val="22"/>
        </w:rPr>
        <w:t xml:space="preserve"> vs </w:t>
      </w:r>
      <w:r w:rsidR="00CF65F0" w:rsidRPr="00DB6D77">
        <w:rPr>
          <w:rFonts w:ascii="Roboto" w:hAnsi="Roboto"/>
          <w:sz w:val="22"/>
          <w:szCs w:val="22"/>
        </w:rPr>
        <w:t>49.6</w:t>
      </w:r>
      <w:r w:rsidR="00BF182A" w:rsidRPr="00DB6D77">
        <w:rPr>
          <w:rFonts w:ascii="Roboto" w:hAnsi="Roboto"/>
          <w:sz w:val="22"/>
          <w:szCs w:val="22"/>
        </w:rPr>
        <w:t xml:space="preserve"> years). </w:t>
      </w:r>
      <w:r w:rsidR="00C114B4" w:rsidRPr="00DB6D77">
        <w:rPr>
          <w:rFonts w:ascii="Roboto" w:hAnsi="Roboto"/>
          <w:sz w:val="22"/>
          <w:szCs w:val="22"/>
        </w:rPr>
        <w:t>Patients with non-</w:t>
      </w:r>
      <w:proofErr w:type="spellStart"/>
      <w:r w:rsidR="003157B8" w:rsidRPr="00DB6D77">
        <w:rPr>
          <w:rFonts w:ascii="Roboto" w:hAnsi="Roboto"/>
          <w:sz w:val="22"/>
          <w:szCs w:val="22"/>
        </w:rPr>
        <w:t>sarcomeric</w:t>
      </w:r>
      <w:proofErr w:type="spellEnd"/>
      <w:r w:rsidR="003157B8" w:rsidRPr="00DB6D77">
        <w:rPr>
          <w:rFonts w:ascii="Roboto" w:hAnsi="Roboto"/>
          <w:sz w:val="22"/>
          <w:szCs w:val="22"/>
        </w:rPr>
        <w:t xml:space="preserve"> HCM</w:t>
      </w:r>
      <w:r w:rsidR="00C114B4" w:rsidRPr="00DB6D77">
        <w:rPr>
          <w:rFonts w:ascii="Roboto" w:hAnsi="Roboto"/>
          <w:sz w:val="22"/>
          <w:szCs w:val="22"/>
        </w:rPr>
        <w:t xml:space="preserve"> were less likely to be female (OR 0.71 [CI, 0.64-0.80])</w:t>
      </w:r>
      <w:r w:rsidR="00667385" w:rsidRPr="00DB6D77">
        <w:rPr>
          <w:rFonts w:ascii="Roboto" w:hAnsi="Roboto"/>
          <w:sz w:val="22"/>
          <w:szCs w:val="22"/>
        </w:rPr>
        <w:t>,</w:t>
      </w:r>
      <w:r w:rsidR="00BF182A" w:rsidRPr="00DB6D77">
        <w:rPr>
          <w:rFonts w:ascii="Roboto" w:hAnsi="Roboto"/>
          <w:sz w:val="22"/>
          <w:szCs w:val="22"/>
        </w:rPr>
        <w:t xml:space="preserve"> white (OR 0.71 [CI, 0.64-0.80]),</w:t>
      </w:r>
      <w:r w:rsidR="00C114B4" w:rsidRPr="00DB6D77">
        <w:rPr>
          <w:rFonts w:ascii="Roboto" w:hAnsi="Roboto"/>
          <w:sz w:val="22"/>
          <w:szCs w:val="22"/>
        </w:rPr>
        <w:t xml:space="preserve"> or report a family history of sudden cardiac death (OR 0.36 [CI, 0.30-0.42]), but more likely to </w:t>
      </w:r>
      <w:r w:rsidR="00351DC9" w:rsidRPr="00DB6D77">
        <w:rPr>
          <w:rFonts w:ascii="Roboto" w:hAnsi="Roboto"/>
          <w:sz w:val="22"/>
          <w:szCs w:val="22"/>
        </w:rPr>
        <w:t xml:space="preserve">be obese (BMI&gt;30, OR 1.73 [CI, 1.52 to 1.97]), have hypertension (OR 2.62, [CI, 2.29 to 3.01]), </w:t>
      </w:r>
      <w:r w:rsidR="00C113BB" w:rsidRPr="00DB6D77">
        <w:rPr>
          <w:rFonts w:ascii="Roboto" w:hAnsi="Roboto"/>
          <w:sz w:val="22"/>
          <w:szCs w:val="22"/>
        </w:rPr>
        <w:t xml:space="preserve">LV obstruction </w:t>
      </w:r>
      <w:r w:rsidR="00351DC9" w:rsidRPr="00DB6D77">
        <w:rPr>
          <w:rFonts w:ascii="Roboto" w:hAnsi="Roboto"/>
          <w:sz w:val="22"/>
          <w:szCs w:val="22"/>
        </w:rPr>
        <w:t>(</w:t>
      </w:r>
      <w:r w:rsidR="00C113BB" w:rsidRPr="00DB6D77">
        <w:rPr>
          <w:rFonts w:ascii="Roboto" w:hAnsi="Roboto"/>
          <w:sz w:val="22"/>
          <w:szCs w:val="22"/>
        </w:rPr>
        <w:t xml:space="preserve">gradient &gt;30mmHg, </w:t>
      </w:r>
      <w:r w:rsidR="00351DC9" w:rsidRPr="00DB6D77">
        <w:rPr>
          <w:rFonts w:ascii="Roboto" w:hAnsi="Roboto"/>
          <w:sz w:val="22"/>
          <w:szCs w:val="22"/>
        </w:rPr>
        <w:t>OR 1.94 [CI, 1.68 to 2.25]), and report</w:t>
      </w:r>
      <w:r w:rsidR="00DB6D77" w:rsidRPr="00DB6D77">
        <w:rPr>
          <w:rFonts w:ascii="Roboto" w:hAnsi="Roboto"/>
          <w:sz w:val="22"/>
          <w:szCs w:val="22"/>
        </w:rPr>
        <w:t xml:space="preserve"> significant </w:t>
      </w:r>
      <w:r w:rsidR="00351DC9" w:rsidRPr="00DB6D77">
        <w:rPr>
          <w:rFonts w:ascii="Roboto" w:hAnsi="Roboto"/>
          <w:sz w:val="22"/>
          <w:szCs w:val="22"/>
        </w:rPr>
        <w:t>dyspnea</w:t>
      </w:r>
      <w:r w:rsidR="00580470" w:rsidRPr="00DB6D77">
        <w:rPr>
          <w:rFonts w:ascii="Roboto" w:hAnsi="Roboto"/>
          <w:sz w:val="22"/>
          <w:szCs w:val="22"/>
        </w:rPr>
        <w:t xml:space="preserve"> at baseline</w:t>
      </w:r>
      <w:r w:rsidR="001B3DE8">
        <w:rPr>
          <w:rFonts w:ascii="Roboto" w:hAnsi="Roboto"/>
          <w:sz w:val="22"/>
          <w:szCs w:val="22"/>
        </w:rPr>
        <w:t xml:space="preserve"> (New York Heart Association [NYHA] functional class III-IV</w:t>
      </w:r>
      <w:r w:rsidR="00D5141C">
        <w:rPr>
          <w:rFonts w:ascii="Roboto" w:hAnsi="Roboto"/>
          <w:sz w:val="22"/>
          <w:szCs w:val="22"/>
        </w:rPr>
        <w:t>)</w:t>
      </w:r>
      <w:r w:rsidR="00351DC9" w:rsidRPr="00DB6D77">
        <w:rPr>
          <w:rFonts w:ascii="Roboto" w:hAnsi="Roboto"/>
          <w:sz w:val="22"/>
          <w:szCs w:val="22"/>
        </w:rPr>
        <w:t>.</w:t>
      </w:r>
    </w:p>
    <w:p w:rsidR="00CA4002" w:rsidRPr="00DB6D77" w:rsidRDefault="00CA4002" w:rsidP="00CA4002">
      <w:pPr>
        <w:spacing w:line="480" w:lineRule="auto"/>
        <w:rPr>
          <w:rFonts w:ascii="Roboto" w:hAnsi="Roboto"/>
          <w:b/>
          <w:bCs/>
          <w:sz w:val="22"/>
          <w:szCs w:val="22"/>
        </w:rPr>
      </w:pPr>
      <w:r w:rsidRPr="00DB6D77">
        <w:rPr>
          <w:rFonts w:ascii="Roboto" w:hAnsi="Roboto"/>
          <w:b/>
          <w:bCs/>
          <w:sz w:val="22"/>
          <w:szCs w:val="22"/>
        </w:rPr>
        <w:t xml:space="preserve">Cardiac Function and Remodeling in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vs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w:t>
      </w:r>
    </w:p>
    <w:p w:rsidR="001B3DE8" w:rsidRPr="00C6106B" w:rsidRDefault="00CA4002" w:rsidP="00BF182A">
      <w:pPr>
        <w:spacing w:line="480" w:lineRule="auto"/>
        <w:rPr>
          <w:rFonts w:ascii="Roboto" w:hAnsi="Roboto"/>
          <w:sz w:val="22"/>
          <w:szCs w:val="22"/>
        </w:rPr>
      </w:pPr>
      <w:r w:rsidRPr="00DB6D77">
        <w:rPr>
          <w:rFonts w:ascii="Roboto" w:hAnsi="Roboto"/>
          <w:sz w:val="22"/>
          <w:szCs w:val="22"/>
        </w:rPr>
        <w:t>M</w:t>
      </w:r>
      <w:r w:rsidR="00C113BB" w:rsidRPr="00DB6D77">
        <w:rPr>
          <w:rFonts w:ascii="Roboto" w:hAnsi="Roboto"/>
          <w:sz w:val="22"/>
          <w:szCs w:val="22"/>
        </w:rPr>
        <w:t>easures of cardiac</w:t>
      </w:r>
      <w:r w:rsidR="008B59F9" w:rsidRPr="00DB6D77">
        <w:rPr>
          <w:rFonts w:ascii="Roboto" w:hAnsi="Roboto"/>
          <w:sz w:val="22"/>
          <w:szCs w:val="22"/>
        </w:rPr>
        <w:t xml:space="preserve"> function and</w:t>
      </w:r>
      <w:r w:rsidR="00C113BB" w:rsidRPr="00DB6D77">
        <w:rPr>
          <w:rFonts w:ascii="Roboto" w:hAnsi="Roboto"/>
          <w:sz w:val="22"/>
          <w:szCs w:val="22"/>
        </w:rPr>
        <w:t xml:space="preserve"> remodeling </w:t>
      </w:r>
      <w:r w:rsidR="00580470" w:rsidRPr="00DB6D77">
        <w:rPr>
          <w:rFonts w:ascii="Roboto" w:hAnsi="Roboto"/>
          <w:sz w:val="22"/>
          <w:szCs w:val="22"/>
        </w:rPr>
        <w:t>were</w:t>
      </w:r>
      <w:r w:rsidR="00C113BB" w:rsidRPr="00DB6D77">
        <w:rPr>
          <w:rFonts w:ascii="Roboto" w:hAnsi="Roboto"/>
          <w:sz w:val="22"/>
          <w:szCs w:val="22"/>
        </w:rPr>
        <w:t xml:space="preserve"> </w:t>
      </w:r>
      <w:r w:rsidR="00FA0FD1" w:rsidRPr="00DB6D77">
        <w:rPr>
          <w:rFonts w:ascii="Roboto" w:hAnsi="Roboto"/>
          <w:sz w:val="22"/>
          <w:szCs w:val="22"/>
        </w:rPr>
        <w:t>relatively</w:t>
      </w:r>
      <w:r w:rsidR="00D57B5A" w:rsidRPr="00DB6D77">
        <w:rPr>
          <w:rFonts w:ascii="Roboto" w:hAnsi="Roboto"/>
          <w:sz w:val="22"/>
          <w:szCs w:val="22"/>
        </w:rPr>
        <w:t xml:space="preserve"> </w:t>
      </w:r>
      <w:r w:rsidR="00C113BB" w:rsidRPr="00DB6D77">
        <w:rPr>
          <w:rFonts w:ascii="Roboto" w:hAnsi="Roboto"/>
          <w:sz w:val="22"/>
          <w:szCs w:val="22"/>
        </w:rPr>
        <w:t>similar between the two groups</w:t>
      </w:r>
      <w:r w:rsidRPr="00DB6D77">
        <w:rPr>
          <w:rFonts w:ascii="Roboto" w:hAnsi="Roboto"/>
          <w:sz w:val="22"/>
          <w:szCs w:val="22"/>
        </w:rPr>
        <w:t>.</w:t>
      </w:r>
      <w:r w:rsidR="00667385" w:rsidRPr="00DB6D77">
        <w:rPr>
          <w:rFonts w:ascii="Roboto" w:hAnsi="Roboto"/>
          <w:sz w:val="22"/>
          <w:szCs w:val="22"/>
        </w:rPr>
        <w:t xml:space="preserve"> </w:t>
      </w:r>
      <w:r w:rsidRPr="00DB6D77">
        <w:rPr>
          <w:rFonts w:ascii="Roboto" w:hAnsi="Roboto"/>
          <w:sz w:val="22"/>
          <w:szCs w:val="22"/>
        </w:rPr>
        <w:t>However,</w:t>
      </w:r>
      <w:r w:rsidR="00667385" w:rsidRPr="00DB6D77">
        <w:rPr>
          <w:rFonts w:ascii="Roboto" w:hAnsi="Roboto"/>
          <w:sz w:val="22"/>
          <w:szCs w:val="22"/>
        </w:rPr>
        <w:t xml:space="preserve"> </w:t>
      </w:r>
      <w:r w:rsidR="00D57B5A" w:rsidRPr="00DB6D77">
        <w:rPr>
          <w:rFonts w:ascii="Roboto" w:hAnsi="Roboto"/>
          <w:sz w:val="22"/>
          <w:szCs w:val="22"/>
        </w:rPr>
        <w:t>patients with non-</w:t>
      </w:r>
      <w:proofErr w:type="spellStart"/>
      <w:r w:rsidR="00D57B5A" w:rsidRPr="00DB6D77">
        <w:rPr>
          <w:rFonts w:ascii="Roboto" w:hAnsi="Roboto"/>
          <w:sz w:val="22"/>
          <w:szCs w:val="22"/>
        </w:rPr>
        <w:t>sarcomeric</w:t>
      </w:r>
      <w:proofErr w:type="spellEnd"/>
      <w:r w:rsidR="00D57B5A" w:rsidRPr="00DB6D77">
        <w:rPr>
          <w:rFonts w:ascii="Roboto" w:hAnsi="Roboto"/>
          <w:sz w:val="22"/>
          <w:szCs w:val="22"/>
        </w:rPr>
        <w:t xml:space="preserve"> HCM had higher LV ejection fraction (+2.2 %-points [CI: 1.6 to 2.8], p &lt;0.001, corrected for age and sex) and</w:t>
      </w:r>
      <w:r w:rsidR="00667385" w:rsidRPr="00DB6D77">
        <w:rPr>
          <w:rFonts w:ascii="Roboto" w:hAnsi="Roboto"/>
          <w:sz w:val="22"/>
          <w:szCs w:val="22"/>
        </w:rPr>
        <w:t xml:space="preserve"> </w:t>
      </w:r>
      <w:r w:rsidR="00D57B5A" w:rsidRPr="00DB6D77">
        <w:rPr>
          <w:rFonts w:ascii="Roboto" w:hAnsi="Roboto"/>
          <w:sz w:val="22"/>
          <w:szCs w:val="22"/>
        </w:rPr>
        <w:t xml:space="preserve">a </w:t>
      </w:r>
      <w:r w:rsidR="00667385" w:rsidRPr="00DB6D77">
        <w:rPr>
          <w:rFonts w:ascii="Roboto" w:hAnsi="Roboto"/>
          <w:sz w:val="22"/>
          <w:szCs w:val="22"/>
        </w:rPr>
        <w:t>markedly higher LV outflow gradient (</w:t>
      </w:r>
      <w:r w:rsidR="00D57B5A" w:rsidRPr="00DB6D77">
        <w:rPr>
          <w:rFonts w:ascii="Roboto" w:hAnsi="Roboto"/>
          <w:sz w:val="22"/>
          <w:szCs w:val="22"/>
        </w:rPr>
        <w:t>age and sex-corrected</w:t>
      </w:r>
      <w:r w:rsidR="00667385" w:rsidRPr="00DB6D77">
        <w:rPr>
          <w:rFonts w:ascii="Roboto" w:hAnsi="Roboto"/>
          <w:sz w:val="22"/>
          <w:szCs w:val="22"/>
        </w:rPr>
        <w:t xml:space="preserve"> </w:t>
      </w:r>
      <w:r w:rsidR="00FA0FD1" w:rsidRPr="00DB6D77">
        <w:rPr>
          <w:rFonts w:ascii="Roboto" w:hAnsi="Roboto"/>
          <w:sz w:val="22"/>
          <w:szCs w:val="22"/>
        </w:rPr>
        <w:t xml:space="preserve">mean </w:t>
      </w:r>
      <w:r w:rsidR="00667385" w:rsidRPr="00DB6D77">
        <w:rPr>
          <w:rFonts w:ascii="Roboto" w:hAnsi="Roboto"/>
          <w:sz w:val="22"/>
          <w:szCs w:val="22"/>
        </w:rPr>
        <w:t xml:space="preserve">difference </w:t>
      </w:r>
      <w:r w:rsidR="00D57B5A" w:rsidRPr="00DB6D77">
        <w:rPr>
          <w:rFonts w:ascii="Roboto" w:hAnsi="Roboto"/>
          <w:sz w:val="22"/>
          <w:szCs w:val="22"/>
        </w:rPr>
        <w:t>17.2 mmHg [CI: 14.7 to 19.7],</w:t>
      </w:r>
      <w:r w:rsidR="00667385" w:rsidRPr="00DB6D77">
        <w:rPr>
          <w:rFonts w:ascii="Roboto" w:hAnsi="Roboto"/>
          <w:sz w:val="22"/>
          <w:szCs w:val="22"/>
        </w:rPr>
        <w:t xml:space="preserve"> p &lt;0.001)</w:t>
      </w:r>
      <w:r w:rsidR="00FA0FD1" w:rsidRPr="00DB6D77">
        <w:rPr>
          <w:rFonts w:ascii="Roboto" w:hAnsi="Roboto"/>
          <w:sz w:val="22"/>
          <w:szCs w:val="22"/>
        </w:rPr>
        <w:t xml:space="preserve">. In contrast, patients with </w:t>
      </w:r>
      <w:proofErr w:type="spellStart"/>
      <w:r w:rsidR="00FA0FD1" w:rsidRPr="00DB6D77">
        <w:rPr>
          <w:rFonts w:ascii="Roboto" w:hAnsi="Roboto"/>
          <w:sz w:val="22"/>
          <w:szCs w:val="22"/>
        </w:rPr>
        <w:t>sarcomeric</w:t>
      </w:r>
      <w:proofErr w:type="spellEnd"/>
      <w:r w:rsidR="00FA0FD1" w:rsidRPr="00DB6D77">
        <w:rPr>
          <w:rFonts w:ascii="Roboto" w:hAnsi="Roboto"/>
          <w:sz w:val="22"/>
          <w:szCs w:val="22"/>
        </w:rPr>
        <w:t xml:space="preserve"> HCM had larger max LV wall thickness (sex and body-surface area corrected mean difference 1.6 mm [CI: 1.2 to 2], p &lt;0.001) and </w:t>
      </w:r>
      <w:r w:rsidRPr="00DB6D77">
        <w:rPr>
          <w:rFonts w:ascii="Roboto" w:hAnsi="Roboto"/>
          <w:sz w:val="22"/>
          <w:szCs w:val="22"/>
        </w:rPr>
        <w:t xml:space="preserve">larger left atria </w:t>
      </w:r>
      <w:r w:rsidR="00FA0FD1" w:rsidRPr="00DB6D77">
        <w:rPr>
          <w:rFonts w:ascii="Roboto" w:hAnsi="Roboto"/>
          <w:sz w:val="22"/>
          <w:szCs w:val="22"/>
        </w:rPr>
        <w:t>(mean difference 1.6 mm [CI: 1.2 to 2.0], p &lt;0.001)</w:t>
      </w:r>
      <w:r w:rsidRPr="00DB6D77">
        <w:rPr>
          <w:rFonts w:ascii="Roboto" w:hAnsi="Roboto"/>
          <w:sz w:val="22"/>
          <w:szCs w:val="22"/>
        </w:rPr>
        <w:t xml:space="preserve"> after correction for body-surface area and sex</w:t>
      </w:r>
      <w:r w:rsidR="003157B8" w:rsidRPr="00DB6D77">
        <w:rPr>
          <w:rFonts w:ascii="Roboto" w:hAnsi="Roboto"/>
          <w:sz w:val="22"/>
          <w:szCs w:val="22"/>
        </w:rPr>
        <w:t xml:space="preserve"> in multiple regression</w:t>
      </w:r>
      <w:r w:rsidR="00C113BB" w:rsidRPr="00DB6D77">
        <w:rPr>
          <w:rFonts w:ascii="Roboto" w:hAnsi="Roboto"/>
          <w:sz w:val="22"/>
          <w:szCs w:val="22"/>
        </w:rPr>
        <w:t>.</w:t>
      </w:r>
      <w:r w:rsidR="001D711A" w:rsidRPr="00DB6D77">
        <w:rPr>
          <w:rFonts w:ascii="Roboto" w:hAnsi="Roboto"/>
          <w:sz w:val="22"/>
          <w:szCs w:val="22"/>
        </w:rPr>
        <w:t xml:space="preserve"> </w:t>
      </w:r>
      <w:r w:rsidR="00DD6282">
        <w:rPr>
          <w:rFonts w:ascii="Roboto" w:hAnsi="Roboto"/>
          <w:sz w:val="22"/>
          <w:szCs w:val="22"/>
        </w:rPr>
        <w:t xml:space="preserve">Finally, we investigated the peak oxygen uptake from 2895 cardiopulmonary exercise tests, performed in </w:t>
      </w:r>
      <w:r w:rsidR="00DD6282">
        <w:rPr>
          <w:rFonts w:ascii="Roboto" w:hAnsi="Roboto"/>
          <w:sz w:val="22"/>
          <w:szCs w:val="22"/>
        </w:rPr>
        <w:lastRenderedPageBreak/>
        <w:t xml:space="preserve">1537 patients (50% with </w:t>
      </w:r>
      <w:proofErr w:type="spellStart"/>
      <w:r w:rsidR="00DD6282">
        <w:rPr>
          <w:rFonts w:ascii="Roboto" w:hAnsi="Roboto"/>
          <w:sz w:val="22"/>
          <w:szCs w:val="22"/>
        </w:rPr>
        <w:t>sarcomeric</w:t>
      </w:r>
      <w:proofErr w:type="spellEnd"/>
      <w:r w:rsidR="00DD6282">
        <w:rPr>
          <w:rFonts w:ascii="Roboto" w:hAnsi="Roboto"/>
          <w:sz w:val="22"/>
          <w:szCs w:val="22"/>
        </w:rPr>
        <w:t xml:space="preserve"> HCM), and found that carrying a sarcomere variant was associated with a lower peak oxygen uptake (-2.2 ml O</w:t>
      </w:r>
      <w:r w:rsidR="00DD6282">
        <w:rPr>
          <w:rFonts w:ascii="Roboto" w:hAnsi="Roboto"/>
          <w:sz w:val="22"/>
          <w:szCs w:val="22"/>
          <w:vertAlign w:val="subscript"/>
        </w:rPr>
        <w:t>2</w:t>
      </w:r>
      <w:r w:rsidR="00DD6282">
        <w:rPr>
          <w:rFonts w:ascii="Roboto" w:hAnsi="Roboto"/>
          <w:sz w:val="22"/>
          <w:szCs w:val="22"/>
        </w:rPr>
        <w:t>/kg/min [CI: -2.8 to -1.6], p &lt;0.001), when adjusted for age, sex, BMI, presence of atrial fibrillation and effort (-0.6 [CI: -</w:t>
      </w:r>
      <w:r w:rsidR="00C6106B">
        <w:rPr>
          <w:rFonts w:ascii="Roboto" w:hAnsi="Roboto"/>
          <w:sz w:val="22"/>
          <w:szCs w:val="22"/>
        </w:rPr>
        <w:t>1.3 to 0.1], p = 0.083, in unadjusted analysis)</w:t>
      </w:r>
      <w:r w:rsidR="00DD6282">
        <w:rPr>
          <w:rFonts w:ascii="Roboto" w:hAnsi="Roboto"/>
          <w:sz w:val="22"/>
          <w:szCs w:val="22"/>
        </w:rPr>
        <w:t>.</w:t>
      </w:r>
    </w:p>
    <w:p w:rsidR="00BF182A" w:rsidRPr="00DB6D77" w:rsidRDefault="00BF182A" w:rsidP="00BF182A">
      <w:pPr>
        <w:spacing w:line="480" w:lineRule="auto"/>
        <w:rPr>
          <w:rFonts w:ascii="Roboto" w:hAnsi="Roboto"/>
          <w:b/>
          <w:bCs/>
          <w:sz w:val="22"/>
          <w:szCs w:val="22"/>
        </w:rPr>
      </w:pPr>
      <w:r w:rsidRPr="00DB6D77">
        <w:rPr>
          <w:rFonts w:ascii="Roboto" w:hAnsi="Roboto"/>
          <w:b/>
          <w:bCs/>
          <w:sz w:val="22"/>
          <w:szCs w:val="22"/>
        </w:rPr>
        <w:t>Comparison of non-</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and </w:t>
      </w:r>
      <w:proofErr w:type="spellStart"/>
      <w:r w:rsidRPr="00DB6D77">
        <w:rPr>
          <w:rFonts w:ascii="Roboto" w:hAnsi="Roboto"/>
          <w:b/>
          <w:bCs/>
          <w:sz w:val="22"/>
          <w:szCs w:val="22"/>
        </w:rPr>
        <w:t>sarcomeric</w:t>
      </w:r>
      <w:proofErr w:type="spellEnd"/>
      <w:r w:rsidRPr="00DB6D77">
        <w:rPr>
          <w:rFonts w:ascii="Roboto" w:hAnsi="Roboto"/>
          <w:b/>
          <w:bCs/>
          <w:sz w:val="22"/>
          <w:szCs w:val="22"/>
        </w:rPr>
        <w:t xml:space="preserve"> HCM phenotype</w:t>
      </w:r>
    </w:p>
    <w:p w:rsidR="003157B8" w:rsidRPr="00DB6D77" w:rsidRDefault="00DB6D77" w:rsidP="00DB6D77">
      <w:pPr>
        <w:spacing w:line="480" w:lineRule="auto"/>
        <w:rPr>
          <w:rFonts w:ascii="Roboto" w:hAnsi="Roboto"/>
          <w:sz w:val="22"/>
          <w:szCs w:val="22"/>
        </w:rPr>
      </w:pPr>
      <w:r w:rsidRPr="00DB6D77">
        <w:rPr>
          <w:rFonts w:ascii="Roboto" w:hAnsi="Roboto"/>
          <w:sz w:val="22"/>
          <w:szCs w:val="22"/>
        </w:rPr>
        <w:t>To compare the phenotypes of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we computed the relative risk of cardiovascular co-morbidities and </w:t>
      </w:r>
      <w:r w:rsidR="00D5141C">
        <w:rPr>
          <w:rFonts w:ascii="Roboto" w:hAnsi="Roboto"/>
          <w:sz w:val="22"/>
          <w:szCs w:val="22"/>
        </w:rPr>
        <w:t xml:space="preserve">adverse </w:t>
      </w:r>
      <w:r w:rsidRPr="00DB6D77">
        <w:rPr>
          <w:rFonts w:ascii="Roboto" w:hAnsi="Roboto"/>
          <w:sz w:val="22"/>
          <w:szCs w:val="22"/>
        </w:rPr>
        <w:t>events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Results from this comparison is presented in </w:t>
      </w:r>
      <w:r w:rsidRPr="00DB6D77">
        <w:rPr>
          <w:rFonts w:ascii="Roboto" w:hAnsi="Roboto"/>
          <w:b/>
          <w:bCs/>
          <w:sz w:val="22"/>
          <w:szCs w:val="22"/>
        </w:rPr>
        <w:t xml:space="preserve">Figure </w:t>
      </w:r>
      <w:r>
        <w:rPr>
          <w:rFonts w:ascii="Roboto" w:hAnsi="Roboto"/>
          <w:b/>
          <w:bCs/>
          <w:sz w:val="22"/>
          <w:szCs w:val="22"/>
        </w:rPr>
        <w:t>1</w:t>
      </w:r>
      <w:r w:rsidRPr="00DB6D77">
        <w:rPr>
          <w:rFonts w:ascii="Roboto" w:hAnsi="Roboto"/>
          <w:sz w:val="22"/>
          <w:szCs w:val="22"/>
        </w:rPr>
        <w:t>. Overall,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were more likely to have classic cardiovascular co-morbidities and an obstructive phenotype, and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disease were more likely to be diagnosed with cardiac arrhythmias and left ventricular systolic dysfunction. </w:t>
      </w:r>
      <w:r w:rsidR="00BF182A" w:rsidRPr="00DB6D77">
        <w:rPr>
          <w:rFonts w:ascii="Roboto" w:hAnsi="Roboto"/>
          <w:sz w:val="22"/>
          <w:szCs w:val="22"/>
        </w:rPr>
        <w:t>Based on th</w:t>
      </w:r>
      <w:r w:rsidRPr="00DB6D77">
        <w:rPr>
          <w:rFonts w:ascii="Roboto" w:hAnsi="Roboto"/>
          <w:sz w:val="22"/>
          <w:szCs w:val="22"/>
        </w:rPr>
        <w:t>i</w:t>
      </w:r>
      <w:r w:rsidR="00BF182A" w:rsidRPr="00DB6D77">
        <w:rPr>
          <w:rFonts w:ascii="Roboto" w:hAnsi="Roboto"/>
          <w:sz w:val="22"/>
          <w:szCs w:val="22"/>
        </w:rPr>
        <w:t>s, we compared the incidence of LV obstruction</w:t>
      </w:r>
      <w:r w:rsidR="00200626">
        <w:rPr>
          <w:rFonts w:ascii="Roboto" w:hAnsi="Roboto"/>
          <w:sz w:val="22"/>
          <w:szCs w:val="22"/>
        </w:rPr>
        <w:t>,</w:t>
      </w:r>
      <w:r w:rsidR="00580470" w:rsidRPr="00DB6D77">
        <w:rPr>
          <w:rFonts w:ascii="Roboto" w:hAnsi="Roboto"/>
          <w:sz w:val="22"/>
          <w:szCs w:val="22"/>
        </w:rPr>
        <w:t xml:space="preserve"> </w:t>
      </w:r>
      <w:r w:rsidR="00FC5FC2">
        <w:rPr>
          <w:rFonts w:ascii="Roboto" w:hAnsi="Roboto"/>
          <w:sz w:val="22"/>
          <w:szCs w:val="22"/>
        </w:rPr>
        <w:t>cardiac arrhythmias</w:t>
      </w:r>
      <w:r w:rsidR="00200626">
        <w:rPr>
          <w:rFonts w:ascii="Roboto" w:hAnsi="Roboto"/>
          <w:sz w:val="22"/>
          <w:szCs w:val="22"/>
        </w:rPr>
        <w:t xml:space="preserve"> and LV systolic dysfunction</w:t>
      </w:r>
      <w:r w:rsidR="00BF182A" w:rsidRPr="00DB6D77">
        <w:rPr>
          <w:rFonts w:ascii="Roboto" w:hAnsi="Roboto"/>
          <w:sz w:val="22"/>
          <w:szCs w:val="22"/>
        </w:rPr>
        <w:t xml:space="preserve"> during follow-up</w:t>
      </w:r>
      <w:r w:rsidR="003157B8" w:rsidRPr="00DB6D77">
        <w:rPr>
          <w:rFonts w:ascii="Roboto" w:hAnsi="Roboto"/>
          <w:sz w:val="22"/>
          <w:szCs w:val="22"/>
        </w:rPr>
        <w:t xml:space="preserve"> (excluding patients in whom these outcomes were prevalent at baseline)</w:t>
      </w:r>
      <w:r w:rsidR="00BF182A" w:rsidRPr="00DB6D77">
        <w:rPr>
          <w:rFonts w:ascii="Roboto" w:hAnsi="Roboto"/>
          <w:sz w:val="22"/>
          <w:szCs w:val="22"/>
        </w:rPr>
        <w:t>.</w:t>
      </w:r>
    </w:p>
    <w:p w:rsidR="002834B5" w:rsidRPr="002834B5" w:rsidRDefault="002834B5" w:rsidP="00BF182A">
      <w:pPr>
        <w:spacing w:line="480" w:lineRule="auto"/>
        <w:rPr>
          <w:rFonts w:ascii="Roboto" w:hAnsi="Roboto"/>
          <w:b/>
          <w:bCs/>
          <w:sz w:val="22"/>
          <w:szCs w:val="22"/>
        </w:rPr>
      </w:pPr>
      <w:r>
        <w:rPr>
          <w:rFonts w:ascii="Roboto" w:hAnsi="Roboto"/>
          <w:b/>
          <w:bCs/>
          <w:sz w:val="22"/>
          <w:szCs w:val="22"/>
        </w:rPr>
        <w:t>LV obstruction</w:t>
      </w:r>
    </w:p>
    <w:p w:rsidR="00AE4D82" w:rsidRDefault="003157B8" w:rsidP="00BF182A">
      <w:pPr>
        <w:spacing w:line="480" w:lineRule="auto"/>
        <w:rPr>
          <w:rFonts w:ascii="Roboto" w:hAnsi="Roboto"/>
          <w:sz w:val="22"/>
          <w:szCs w:val="22"/>
        </w:rPr>
      </w:pPr>
      <w:r w:rsidRPr="00DB6D77">
        <w:rPr>
          <w:rFonts w:ascii="Roboto" w:hAnsi="Roboto"/>
          <w:sz w:val="22"/>
          <w:szCs w:val="22"/>
        </w:rPr>
        <w:t>The incidence of LV obstruction was evaluated during a total of 17.154 person-years of follow-up in</w:t>
      </w:r>
      <w:r w:rsidR="00BF182A" w:rsidRPr="00DB6D77">
        <w:rPr>
          <w:rFonts w:ascii="Roboto" w:hAnsi="Roboto"/>
          <w:sz w:val="22"/>
          <w:szCs w:val="22"/>
        </w:rPr>
        <w:t xml:space="preserve"> 2456</w:t>
      </w:r>
      <w:r w:rsidRPr="00DB6D77">
        <w:rPr>
          <w:rFonts w:ascii="Roboto" w:hAnsi="Roboto"/>
          <w:sz w:val="22"/>
          <w:szCs w:val="22"/>
        </w:rPr>
        <w:t xml:space="preserve"> patients, not diagnosed with LV obstruction at baseline and with </w:t>
      </w:r>
      <w:r w:rsidR="00580470" w:rsidRPr="00DB6D77">
        <w:rPr>
          <w:rFonts w:ascii="Roboto" w:hAnsi="Roboto"/>
          <w:sz w:val="22"/>
          <w:szCs w:val="22"/>
        </w:rPr>
        <w:t xml:space="preserve">information from </w:t>
      </w:r>
      <w:r w:rsidRPr="00DB6D77">
        <w:rPr>
          <w:rFonts w:ascii="Roboto" w:hAnsi="Roboto"/>
          <w:sz w:val="22"/>
          <w:szCs w:val="22"/>
        </w:rPr>
        <w:t xml:space="preserve">at least one follow-up </w:t>
      </w:r>
      <w:r w:rsidR="00580470" w:rsidRPr="00DB6D77">
        <w:rPr>
          <w:rFonts w:ascii="Roboto" w:hAnsi="Roboto"/>
          <w:sz w:val="22"/>
          <w:szCs w:val="22"/>
        </w:rPr>
        <w:t>echocardiography</w:t>
      </w:r>
      <w:r w:rsidRPr="00DB6D77">
        <w:rPr>
          <w:rFonts w:ascii="Roboto" w:hAnsi="Roboto"/>
          <w:sz w:val="22"/>
          <w:szCs w:val="22"/>
        </w:rPr>
        <w:t>. The cumulative incidence of LV obstruction was markedly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w:t>
      </w:r>
      <w:r w:rsidR="00BE445B">
        <w:rPr>
          <w:rFonts w:ascii="Roboto" w:hAnsi="Roboto"/>
          <w:sz w:val="22"/>
          <w:szCs w:val="22"/>
        </w:rPr>
        <w:t>,</w:t>
      </w:r>
      <w:r w:rsidRPr="00DB6D77">
        <w:rPr>
          <w:rFonts w:ascii="Roboto" w:hAnsi="Roboto"/>
          <w:sz w:val="22"/>
          <w:szCs w:val="22"/>
        </w:rPr>
        <w:t xml:space="preserve"> with a cumulative incidence of 28% (CI: 25-31) vs 15% (CI: 13-17) at 5 years of follow-up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a</w:t>
      </w:r>
      <w:r w:rsidRPr="00DB6D77">
        <w:rPr>
          <w:rFonts w:ascii="Roboto" w:hAnsi="Roboto"/>
          <w:sz w:val="22"/>
          <w:szCs w:val="22"/>
        </w:rPr>
        <w:t>). Next, we evaluated the age-specific incidence of LV obstruction in five age-groups and found the incidence to be higher in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in all evaluated age-groups (</w:t>
      </w:r>
      <w:r w:rsidR="00F9152D" w:rsidRPr="00F9152D">
        <w:rPr>
          <w:rFonts w:ascii="Roboto" w:hAnsi="Roboto"/>
          <w:b/>
          <w:bCs/>
          <w:sz w:val="22"/>
          <w:szCs w:val="22"/>
        </w:rPr>
        <w:t xml:space="preserve">Supplementary </w:t>
      </w:r>
      <w:r w:rsidRPr="00DB6D77">
        <w:rPr>
          <w:rFonts w:ascii="Roboto" w:hAnsi="Roboto"/>
          <w:b/>
          <w:bCs/>
          <w:sz w:val="22"/>
          <w:szCs w:val="22"/>
        </w:rPr>
        <w:t xml:space="preserve">Figure </w:t>
      </w:r>
      <w:r w:rsidR="00F9152D">
        <w:rPr>
          <w:rFonts w:ascii="Roboto" w:hAnsi="Roboto"/>
          <w:b/>
          <w:bCs/>
          <w:sz w:val="22"/>
          <w:szCs w:val="22"/>
        </w:rPr>
        <w:t>1</w:t>
      </w:r>
      <w:r w:rsidRPr="00DB6D77">
        <w:rPr>
          <w:rFonts w:ascii="Roboto" w:hAnsi="Roboto"/>
          <w:b/>
          <w:bCs/>
          <w:sz w:val="22"/>
          <w:szCs w:val="22"/>
        </w:rPr>
        <w:t>b</w:t>
      </w:r>
      <w:r w:rsidRPr="00DB6D77">
        <w:rPr>
          <w:rFonts w:ascii="Roboto" w:hAnsi="Roboto"/>
          <w:sz w:val="22"/>
          <w:szCs w:val="22"/>
        </w:rPr>
        <w:t>), with an age-standardized incidence rate of LV obstruction of 54</w:t>
      </w:r>
      <w:r w:rsidR="0018036F">
        <w:rPr>
          <w:rFonts w:ascii="Roboto" w:hAnsi="Roboto"/>
          <w:sz w:val="22"/>
          <w:szCs w:val="22"/>
        </w:rPr>
        <w:t xml:space="preserve"> </w:t>
      </w:r>
      <w:r w:rsidRPr="00DB6D77">
        <w:rPr>
          <w:rFonts w:ascii="Roboto" w:hAnsi="Roboto"/>
          <w:sz w:val="22"/>
          <w:szCs w:val="22"/>
        </w:rPr>
        <w:t>(CI: 48-61) vs 26 (CI: 2</w:t>
      </w:r>
      <w:r w:rsidR="0018036F">
        <w:rPr>
          <w:rFonts w:ascii="Roboto" w:hAnsi="Roboto"/>
          <w:sz w:val="22"/>
          <w:szCs w:val="22"/>
        </w:rPr>
        <w:t>4</w:t>
      </w:r>
      <w:r w:rsidRPr="00DB6D77">
        <w:rPr>
          <w:rFonts w:ascii="Roboto" w:hAnsi="Roboto"/>
          <w:sz w:val="22"/>
          <w:szCs w:val="22"/>
        </w:rPr>
        <w:t>-30)</w:t>
      </w:r>
      <w:r w:rsidR="0018036F">
        <w:rPr>
          <w:rFonts w:ascii="Roboto" w:hAnsi="Roboto"/>
          <w:sz w:val="22"/>
          <w:szCs w:val="22"/>
        </w:rPr>
        <w:t xml:space="preserve"> per 1.000 person-years</w:t>
      </w:r>
      <w:r w:rsidR="0018036F" w:rsidRPr="00DB6D77">
        <w:rPr>
          <w:rFonts w:ascii="Roboto" w:hAnsi="Roboto"/>
          <w:sz w:val="22"/>
          <w:szCs w:val="22"/>
        </w:rPr>
        <w:t xml:space="preserve">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Since patients with</w:t>
      </w:r>
      <w:r w:rsidR="00580470" w:rsidRPr="00DB6D77">
        <w:rPr>
          <w:rFonts w:ascii="Roboto" w:hAnsi="Roboto"/>
          <w:sz w:val="22"/>
          <w:szCs w:val="22"/>
        </w:rPr>
        <w:t>,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also had a higher burden of cardiovascular risk factors, we evaluated the time to LV obstruction from first echocardiography in </w:t>
      </w:r>
      <w:proofErr w:type="spellStart"/>
      <w:r w:rsidR="00580470" w:rsidRPr="00DB6D77">
        <w:rPr>
          <w:rFonts w:ascii="Roboto" w:hAnsi="Roboto"/>
          <w:sz w:val="22"/>
          <w:szCs w:val="22"/>
        </w:rPr>
        <w:t>SHaRe</w:t>
      </w:r>
      <w:proofErr w:type="spellEnd"/>
      <w:r w:rsidR="00580470" w:rsidRPr="00DB6D77">
        <w:rPr>
          <w:rFonts w:ascii="Roboto" w:hAnsi="Roboto"/>
          <w:sz w:val="22"/>
          <w:szCs w:val="22"/>
        </w:rPr>
        <w:t xml:space="preserve">, adjusted for age at HCM diagnosis, sex, presence of </w:t>
      </w:r>
      <w:r w:rsidR="00580470" w:rsidRPr="00DB6D77">
        <w:rPr>
          <w:rFonts w:ascii="Roboto" w:hAnsi="Roboto"/>
          <w:sz w:val="22"/>
          <w:szCs w:val="22"/>
        </w:rPr>
        <w:lastRenderedPageBreak/>
        <w:t>hypertension or obesity and being a proband and found having non-</w:t>
      </w:r>
      <w:proofErr w:type="spellStart"/>
      <w:r w:rsidR="00580470" w:rsidRPr="00DB6D77">
        <w:rPr>
          <w:rFonts w:ascii="Roboto" w:hAnsi="Roboto"/>
          <w:sz w:val="22"/>
          <w:szCs w:val="22"/>
        </w:rPr>
        <w:t>sarcomeric</w:t>
      </w:r>
      <w:proofErr w:type="spellEnd"/>
      <w:r w:rsidR="00580470" w:rsidRPr="00DB6D77">
        <w:rPr>
          <w:rFonts w:ascii="Roboto" w:hAnsi="Roboto"/>
          <w:sz w:val="22"/>
          <w:szCs w:val="22"/>
        </w:rPr>
        <w:t xml:space="preserve"> HCM to be associated with an adjusted HR of 1.59 (CI: 1.32-1.92).</w:t>
      </w:r>
    </w:p>
    <w:p w:rsidR="002834B5" w:rsidRPr="002834B5" w:rsidRDefault="00FC5FC2" w:rsidP="00BF182A">
      <w:pPr>
        <w:spacing w:line="480" w:lineRule="auto"/>
        <w:rPr>
          <w:rFonts w:ascii="Roboto" w:hAnsi="Roboto"/>
          <w:b/>
          <w:bCs/>
          <w:sz w:val="22"/>
          <w:szCs w:val="22"/>
        </w:rPr>
      </w:pPr>
      <w:r>
        <w:rPr>
          <w:rFonts w:ascii="Roboto" w:hAnsi="Roboto"/>
          <w:b/>
          <w:bCs/>
          <w:sz w:val="22"/>
          <w:szCs w:val="22"/>
        </w:rPr>
        <w:t>Cardiac arrhythmias</w:t>
      </w:r>
    </w:p>
    <w:p w:rsidR="00696771" w:rsidRDefault="00580470" w:rsidP="001D711A">
      <w:pPr>
        <w:spacing w:line="480" w:lineRule="auto"/>
        <w:rPr>
          <w:rFonts w:ascii="Roboto" w:hAnsi="Roboto"/>
          <w:sz w:val="22"/>
          <w:szCs w:val="22"/>
        </w:rPr>
      </w:pPr>
      <w:r w:rsidRPr="00DB6D77">
        <w:rPr>
          <w:rFonts w:ascii="Roboto" w:hAnsi="Roboto"/>
          <w:sz w:val="22"/>
          <w:szCs w:val="22"/>
        </w:rPr>
        <w:t>The incidence of atrial fibrillation was evaluated during a total of 29.923 person-years of follow-up in 4.270 patients, not diagnosed with atrial fibrillation at baseline. The cumulative incidence of atrial fibrillation was similar in non-</w:t>
      </w:r>
      <w:proofErr w:type="spellStart"/>
      <w:r w:rsidRPr="00DB6D77">
        <w:rPr>
          <w:rFonts w:ascii="Roboto" w:hAnsi="Roboto"/>
          <w:sz w:val="22"/>
          <w:szCs w:val="22"/>
        </w:rPr>
        <w:t>sarcomeric</w:t>
      </w:r>
      <w:proofErr w:type="spellEnd"/>
      <w:r w:rsidRPr="00DB6D77">
        <w:rPr>
          <w:rFonts w:ascii="Roboto" w:hAnsi="Roboto"/>
          <w:sz w:val="22"/>
          <w:szCs w:val="22"/>
        </w:rPr>
        <w:t xml:space="preserve"> and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=0.078) (</w:t>
      </w:r>
      <w:r w:rsidRPr="00DB6D77">
        <w:rPr>
          <w:rFonts w:ascii="Roboto" w:hAnsi="Roboto"/>
          <w:b/>
          <w:bCs/>
          <w:sz w:val="22"/>
          <w:szCs w:val="22"/>
        </w:rPr>
        <w:t xml:space="preserve">Figure </w:t>
      </w:r>
      <w:r w:rsidR="00F9152D">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xml:space="preserve">). However, the age-specific incidence of atrial fibrillation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sidR="00F9152D">
        <w:rPr>
          <w:rFonts w:ascii="Roboto" w:hAnsi="Roboto"/>
          <w:b/>
          <w:bCs/>
          <w:sz w:val="22"/>
          <w:szCs w:val="22"/>
        </w:rPr>
        <w:t>2</w:t>
      </w:r>
      <w:r w:rsidR="00BE15DA">
        <w:rPr>
          <w:rFonts w:ascii="Roboto" w:hAnsi="Roboto"/>
          <w:b/>
          <w:bCs/>
          <w:sz w:val="22"/>
          <w:szCs w:val="22"/>
        </w:rPr>
        <w:t>c</w:t>
      </w:r>
      <w:r w:rsidRPr="00DB6D77">
        <w:rPr>
          <w:rFonts w:ascii="Roboto" w:hAnsi="Roboto"/>
          <w:sz w:val="22"/>
          <w:szCs w:val="22"/>
        </w:rPr>
        <w:t>) with a</w:t>
      </w:r>
      <w:r w:rsidR="00F9152D">
        <w:rPr>
          <w:rFonts w:ascii="Roboto" w:hAnsi="Roboto"/>
          <w:sz w:val="22"/>
          <w:szCs w:val="22"/>
        </w:rPr>
        <w:t>n</w:t>
      </w:r>
      <w:r w:rsidRPr="00DB6D77">
        <w:rPr>
          <w:rFonts w:ascii="Roboto" w:hAnsi="Roboto"/>
          <w:sz w:val="22"/>
          <w:szCs w:val="22"/>
        </w:rPr>
        <w:t xml:space="preserve"> age-standardized incidence rate of atrial fibrillation </w:t>
      </w:r>
      <w:r w:rsidR="00F9152D">
        <w:rPr>
          <w:rFonts w:ascii="Roboto" w:hAnsi="Roboto"/>
          <w:sz w:val="22"/>
          <w:szCs w:val="22"/>
        </w:rPr>
        <w:t>of</w:t>
      </w:r>
      <w:r w:rsidRPr="00DB6D77">
        <w:rPr>
          <w:rFonts w:ascii="Roboto" w:hAnsi="Roboto"/>
          <w:sz w:val="22"/>
          <w:szCs w:val="22"/>
        </w:rPr>
        <w:t xml:space="preserve"> 27 </w:t>
      </w:r>
      <w:r w:rsidR="00F9152D">
        <w:rPr>
          <w:rFonts w:ascii="Roboto" w:hAnsi="Roboto"/>
          <w:sz w:val="22"/>
          <w:szCs w:val="22"/>
        </w:rPr>
        <w:t>(</w:t>
      </w:r>
      <w:r w:rsidRPr="00DB6D77">
        <w:rPr>
          <w:rFonts w:ascii="Roboto" w:hAnsi="Roboto"/>
          <w:sz w:val="22"/>
          <w:szCs w:val="22"/>
        </w:rPr>
        <w:t>CI 24-30)</w:t>
      </w:r>
      <w:r w:rsidR="00F9152D">
        <w:rPr>
          <w:rFonts w:ascii="Roboto" w:hAnsi="Roboto"/>
          <w:sz w:val="22"/>
          <w:szCs w:val="22"/>
        </w:rPr>
        <w:t xml:space="preserve"> vs </w:t>
      </w:r>
      <w:r w:rsidR="00056EEB">
        <w:rPr>
          <w:rFonts w:ascii="Roboto" w:hAnsi="Roboto"/>
          <w:sz w:val="22"/>
          <w:szCs w:val="22"/>
        </w:rPr>
        <w:t>21 (</w:t>
      </w:r>
      <w:r w:rsidR="00056EEB" w:rsidRPr="00DB6D77">
        <w:rPr>
          <w:rFonts w:ascii="Roboto" w:hAnsi="Roboto"/>
          <w:sz w:val="22"/>
          <w:szCs w:val="22"/>
        </w:rPr>
        <w:t>CI: 19-24</w:t>
      </w:r>
      <w:r w:rsidR="00056EEB">
        <w:rPr>
          <w:rFonts w:ascii="Roboto" w:hAnsi="Roboto"/>
          <w:sz w:val="22"/>
          <w:szCs w:val="22"/>
        </w:rPr>
        <w:t xml:space="preserve">) </w:t>
      </w:r>
      <w:r w:rsidR="00056EEB" w:rsidRPr="00DB6D77">
        <w:rPr>
          <w:rFonts w:ascii="Roboto" w:hAnsi="Roboto"/>
          <w:sz w:val="22"/>
          <w:szCs w:val="22"/>
        </w:rPr>
        <w:t>per</w:t>
      </w:r>
      <w:r w:rsidR="00056EEB">
        <w:rPr>
          <w:rFonts w:ascii="Roboto" w:hAnsi="Roboto"/>
          <w:sz w:val="22"/>
          <w:szCs w:val="22"/>
        </w:rPr>
        <w:t xml:space="preserve"> 1</w:t>
      </w:r>
      <w:r w:rsidR="00F14A52">
        <w:rPr>
          <w:rFonts w:ascii="Roboto" w:hAnsi="Roboto"/>
          <w:sz w:val="22"/>
          <w:szCs w:val="22"/>
        </w:rPr>
        <w:t>.</w:t>
      </w:r>
      <w:r w:rsidR="00056EEB">
        <w:rPr>
          <w:rFonts w:ascii="Roboto" w:hAnsi="Roboto"/>
          <w:sz w:val="22"/>
          <w:szCs w:val="22"/>
        </w:rPr>
        <w:t>00</w:t>
      </w:r>
      <w:r w:rsidR="00F14A52">
        <w:rPr>
          <w:rFonts w:ascii="Roboto" w:hAnsi="Roboto"/>
          <w:sz w:val="22"/>
          <w:szCs w:val="22"/>
        </w:rPr>
        <w:t>0</w:t>
      </w:r>
      <w:r w:rsidR="00056EEB" w:rsidRPr="00DB6D77">
        <w:rPr>
          <w:rFonts w:ascii="Roboto" w:hAnsi="Roboto"/>
          <w:sz w:val="22"/>
          <w:szCs w:val="22"/>
        </w:rPr>
        <w:t xml:space="preserve"> person-year</w:t>
      </w:r>
      <w:r w:rsidR="00056EEB">
        <w:rPr>
          <w:rFonts w:ascii="Roboto" w:hAnsi="Roboto"/>
          <w:sz w:val="22"/>
          <w:szCs w:val="22"/>
        </w:rPr>
        <w:t>s</w:t>
      </w:r>
      <w:r w:rsidR="00D7731C">
        <w:rPr>
          <w:rFonts w:ascii="Roboto" w:hAnsi="Roboto"/>
          <w:sz w:val="22"/>
          <w:szCs w:val="22"/>
        </w:rPr>
        <w:t>, corresponding to a standardized incidence ratio of 1.34 (CI: 1.21 to 1.47, p &lt;0.0001)</w:t>
      </w:r>
      <w:r w:rsidR="00B136D1">
        <w:rPr>
          <w:rFonts w:ascii="Roboto" w:hAnsi="Roboto"/>
          <w:sz w:val="22"/>
          <w:szCs w:val="22"/>
        </w:rPr>
        <w:t xml:space="preserve"> for atrial fibrillation in </w:t>
      </w:r>
      <w:proofErr w:type="spellStart"/>
      <w:r w:rsidR="00B136D1">
        <w:rPr>
          <w:rFonts w:ascii="Roboto" w:hAnsi="Roboto"/>
          <w:sz w:val="22"/>
          <w:szCs w:val="22"/>
        </w:rPr>
        <w:t>sarcomeric</w:t>
      </w:r>
      <w:proofErr w:type="spellEnd"/>
      <w:r w:rsidR="00B136D1">
        <w:rPr>
          <w:rFonts w:ascii="Roboto" w:hAnsi="Roboto"/>
          <w:sz w:val="22"/>
          <w:szCs w:val="22"/>
        </w:rPr>
        <w:t xml:space="preserve"> HCM</w:t>
      </w:r>
      <w:r w:rsidRPr="00DB6D77">
        <w:rPr>
          <w:rFonts w:ascii="Roboto" w:hAnsi="Roboto"/>
          <w:sz w:val="22"/>
          <w:szCs w:val="22"/>
        </w:rPr>
        <w:t xml:space="preserve">. </w:t>
      </w:r>
    </w:p>
    <w:p w:rsidR="00AE4D82" w:rsidRDefault="00FC5FC2"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the composite ventricular arrhythmia outcome</w:t>
      </w:r>
      <w:r w:rsidRPr="00DB6D77">
        <w:rPr>
          <w:rFonts w:ascii="Roboto" w:hAnsi="Roboto"/>
          <w:sz w:val="22"/>
          <w:szCs w:val="22"/>
        </w:rPr>
        <w:t xml:space="preserve"> was evaluated during a total of </w:t>
      </w:r>
      <w:r>
        <w:rPr>
          <w:rFonts w:ascii="Roboto" w:hAnsi="Roboto"/>
          <w:sz w:val="22"/>
          <w:szCs w:val="22"/>
        </w:rPr>
        <w:t>35</w:t>
      </w:r>
      <w:r w:rsidRPr="00DB6D77">
        <w:rPr>
          <w:rFonts w:ascii="Roboto" w:hAnsi="Roboto"/>
          <w:sz w:val="22"/>
          <w:szCs w:val="22"/>
        </w:rPr>
        <w:t>.</w:t>
      </w:r>
      <w:r>
        <w:rPr>
          <w:rFonts w:ascii="Roboto" w:hAnsi="Roboto"/>
          <w:sz w:val="22"/>
          <w:szCs w:val="22"/>
        </w:rPr>
        <w:t>703</w:t>
      </w:r>
      <w:r w:rsidRPr="00DB6D77">
        <w:rPr>
          <w:rFonts w:ascii="Roboto" w:hAnsi="Roboto"/>
          <w:sz w:val="22"/>
          <w:szCs w:val="22"/>
        </w:rPr>
        <w:t xml:space="preserve"> person-years of follow-up in 4.</w:t>
      </w:r>
      <w:r>
        <w:rPr>
          <w:rFonts w:ascii="Roboto" w:hAnsi="Roboto"/>
          <w:sz w:val="22"/>
          <w:szCs w:val="22"/>
        </w:rPr>
        <w:t>726</w:t>
      </w:r>
      <w:r w:rsidRPr="00DB6D77">
        <w:rPr>
          <w:rFonts w:ascii="Roboto" w:hAnsi="Roboto"/>
          <w:sz w:val="22"/>
          <w:szCs w:val="22"/>
        </w:rPr>
        <w:t xml:space="preserve"> patients, with</w:t>
      </w:r>
      <w:r>
        <w:rPr>
          <w:rFonts w:ascii="Roboto" w:hAnsi="Roboto"/>
          <w:sz w:val="22"/>
          <w:szCs w:val="22"/>
        </w:rPr>
        <w:t>out this outcome</w:t>
      </w:r>
      <w:r w:rsidRPr="00DB6D77">
        <w:rPr>
          <w:rFonts w:ascii="Roboto" w:hAnsi="Roboto"/>
          <w:sz w:val="22"/>
          <w:szCs w:val="22"/>
        </w:rPr>
        <w:t xml:space="preserve"> at baseline. The cumulative incidence was </w:t>
      </w:r>
      <w:r>
        <w:rPr>
          <w:rFonts w:ascii="Roboto" w:hAnsi="Roboto"/>
          <w:sz w:val="22"/>
          <w:szCs w:val="22"/>
        </w:rPr>
        <w:t xml:space="preserve">higher </w:t>
      </w:r>
      <w:r w:rsidRPr="00DB6D77">
        <w:rPr>
          <w:rFonts w:ascii="Roboto" w:hAnsi="Roboto"/>
          <w:sz w:val="22"/>
          <w:szCs w:val="22"/>
        </w:rPr>
        <w:t xml:space="preserve">in </w:t>
      </w:r>
      <w:proofErr w:type="spellStart"/>
      <w:r w:rsidRPr="00DB6D77">
        <w:rPr>
          <w:rFonts w:ascii="Roboto" w:hAnsi="Roboto"/>
          <w:sz w:val="22"/>
          <w:szCs w:val="22"/>
        </w:rPr>
        <w:t>sarcomeric</w:t>
      </w:r>
      <w:proofErr w:type="spellEnd"/>
      <w:r w:rsidRPr="00DB6D77">
        <w:rPr>
          <w:rFonts w:ascii="Roboto" w:hAnsi="Roboto"/>
          <w:sz w:val="22"/>
          <w:szCs w:val="22"/>
        </w:rPr>
        <w:t xml:space="preserve"> HCM during follow-up (p =0.0</w:t>
      </w:r>
      <w:r>
        <w:rPr>
          <w:rFonts w:ascii="Roboto" w:hAnsi="Roboto"/>
          <w:sz w:val="22"/>
          <w:szCs w:val="22"/>
        </w:rPr>
        <w:t>04</w:t>
      </w:r>
      <w:r w:rsidRPr="00DB6D77">
        <w:rPr>
          <w:rFonts w:ascii="Roboto" w:hAnsi="Roboto"/>
          <w:sz w:val="22"/>
          <w:szCs w:val="22"/>
        </w:rPr>
        <w:t>)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b</w:t>
      </w:r>
      <w:r w:rsidRPr="00DB6D77">
        <w:rPr>
          <w:rFonts w:ascii="Roboto" w:hAnsi="Roboto"/>
          <w:sz w:val="22"/>
          <w:szCs w:val="22"/>
        </w:rPr>
        <w:t xml:space="preserve">). </w:t>
      </w:r>
      <w:r>
        <w:rPr>
          <w:rFonts w:ascii="Roboto" w:hAnsi="Roboto"/>
          <w:sz w:val="22"/>
          <w:szCs w:val="22"/>
        </w:rPr>
        <w:t>T</w:t>
      </w:r>
      <w:r w:rsidRPr="00DB6D77">
        <w:rPr>
          <w:rFonts w:ascii="Roboto" w:hAnsi="Roboto"/>
          <w:sz w:val="22"/>
          <w:szCs w:val="22"/>
        </w:rPr>
        <w:t xml:space="preserve">he age-specific incidence of </w:t>
      </w:r>
      <w:r>
        <w:rPr>
          <w:rFonts w:ascii="Roboto" w:hAnsi="Roboto"/>
          <w:sz w:val="22"/>
          <w:szCs w:val="22"/>
        </w:rPr>
        <w:t>the composite ventricular arrhythmia outcome</w:t>
      </w:r>
      <w:r w:rsidRPr="00DB6D77">
        <w:rPr>
          <w:rFonts w:ascii="Roboto" w:hAnsi="Roboto"/>
          <w:sz w:val="22"/>
          <w:szCs w:val="22"/>
        </w:rPr>
        <w:t xml:space="preserve"> was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across all evaluated age-groups (</w:t>
      </w:r>
      <w:r w:rsidRPr="00DB6D77">
        <w:rPr>
          <w:rFonts w:ascii="Roboto" w:hAnsi="Roboto"/>
          <w:b/>
          <w:bCs/>
          <w:sz w:val="22"/>
          <w:szCs w:val="22"/>
        </w:rPr>
        <w:t xml:space="preserve">Figure </w:t>
      </w:r>
      <w:r>
        <w:rPr>
          <w:rFonts w:ascii="Roboto" w:hAnsi="Roboto"/>
          <w:b/>
          <w:bCs/>
          <w:sz w:val="22"/>
          <w:szCs w:val="22"/>
        </w:rPr>
        <w:t>2</w:t>
      </w:r>
      <w:r w:rsidR="00BE15DA">
        <w:rPr>
          <w:rFonts w:ascii="Roboto" w:hAnsi="Roboto"/>
          <w:b/>
          <w:bCs/>
          <w:sz w:val="22"/>
          <w:szCs w:val="22"/>
        </w:rPr>
        <w:t>d</w:t>
      </w:r>
      <w:r w:rsidRPr="00DB6D77">
        <w:rPr>
          <w:rFonts w:ascii="Roboto" w:hAnsi="Roboto"/>
          <w:sz w:val="22"/>
          <w:szCs w:val="22"/>
        </w:rPr>
        <w:t>)</w:t>
      </w:r>
      <w:r>
        <w:rPr>
          <w:rFonts w:ascii="Roboto" w:hAnsi="Roboto"/>
          <w:sz w:val="22"/>
          <w:szCs w:val="22"/>
        </w:rPr>
        <w:t>, with the most pronounced difference in patients older than 65. Overall, the</w:t>
      </w:r>
      <w:r w:rsidRPr="00DB6D77">
        <w:rPr>
          <w:rFonts w:ascii="Roboto" w:hAnsi="Roboto"/>
          <w:sz w:val="22"/>
          <w:szCs w:val="22"/>
        </w:rPr>
        <w:t xml:space="preserve"> age-standardized incidence rate </w:t>
      </w:r>
      <w:r>
        <w:rPr>
          <w:rFonts w:ascii="Roboto" w:hAnsi="Roboto"/>
          <w:sz w:val="22"/>
          <w:szCs w:val="22"/>
        </w:rPr>
        <w:t>of</w:t>
      </w:r>
      <w:r w:rsidRPr="00DB6D77">
        <w:rPr>
          <w:rFonts w:ascii="Roboto" w:hAnsi="Roboto"/>
          <w:sz w:val="22"/>
          <w:szCs w:val="22"/>
        </w:rPr>
        <w:t xml:space="preserve"> </w:t>
      </w:r>
      <w:r>
        <w:rPr>
          <w:rFonts w:ascii="Roboto" w:hAnsi="Roboto"/>
          <w:sz w:val="22"/>
          <w:szCs w:val="22"/>
        </w:rPr>
        <w:t xml:space="preserve">in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was </w:t>
      </w:r>
      <w:r w:rsidR="004B743B">
        <w:rPr>
          <w:rFonts w:ascii="Roboto" w:hAnsi="Roboto"/>
          <w:sz w:val="22"/>
          <w:szCs w:val="22"/>
        </w:rPr>
        <w:t>7.6</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4B743B">
        <w:rPr>
          <w:rFonts w:ascii="Roboto" w:hAnsi="Roboto"/>
          <w:sz w:val="22"/>
          <w:szCs w:val="22"/>
        </w:rPr>
        <w:t>6.4</w:t>
      </w:r>
      <w:r w:rsidRPr="00DB6D77">
        <w:rPr>
          <w:rFonts w:ascii="Roboto" w:hAnsi="Roboto"/>
          <w:sz w:val="22"/>
          <w:szCs w:val="22"/>
        </w:rPr>
        <w:t>-</w:t>
      </w:r>
      <w:r w:rsidR="004B743B">
        <w:rPr>
          <w:rFonts w:ascii="Roboto" w:hAnsi="Roboto"/>
          <w:sz w:val="22"/>
          <w:szCs w:val="22"/>
        </w:rPr>
        <w:t>8.9</w:t>
      </w:r>
      <w:r w:rsidRPr="00DB6D77">
        <w:rPr>
          <w:rFonts w:ascii="Roboto" w:hAnsi="Roboto"/>
          <w:sz w:val="22"/>
          <w:szCs w:val="22"/>
        </w:rPr>
        <w:t>)</w:t>
      </w:r>
      <w:r>
        <w:rPr>
          <w:rFonts w:ascii="Roboto" w:hAnsi="Roboto"/>
          <w:sz w:val="22"/>
          <w:szCs w:val="22"/>
        </w:rPr>
        <w:t xml:space="preserve"> vs </w:t>
      </w:r>
      <w:r w:rsidR="004B743B">
        <w:rPr>
          <w:rFonts w:ascii="Roboto" w:hAnsi="Roboto"/>
          <w:sz w:val="22"/>
          <w:szCs w:val="22"/>
        </w:rPr>
        <w:t>5.4</w:t>
      </w:r>
      <w:r>
        <w:rPr>
          <w:rFonts w:ascii="Roboto" w:hAnsi="Roboto"/>
          <w:sz w:val="22"/>
          <w:szCs w:val="22"/>
        </w:rPr>
        <w:t xml:space="preserve"> (</w:t>
      </w:r>
      <w:r w:rsidRPr="00DB6D77">
        <w:rPr>
          <w:rFonts w:ascii="Roboto" w:hAnsi="Roboto"/>
          <w:sz w:val="22"/>
          <w:szCs w:val="22"/>
        </w:rPr>
        <w:t xml:space="preserve">CI: </w:t>
      </w:r>
      <w:r w:rsidR="004B743B">
        <w:rPr>
          <w:rFonts w:ascii="Roboto" w:hAnsi="Roboto"/>
          <w:sz w:val="22"/>
          <w:szCs w:val="22"/>
        </w:rPr>
        <w:t>4.1</w:t>
      </w:r>
      <w:r w:rsidRPr="00DB6D77">
        <w:rPr>
          <w:rFonts w:ascii="Roboto" w:hAnsi="Roboto"/>
          <w:sz w:val="22"/>
          <w:szCs w:val="22"/>
        </w:rPr>
        <w:t>-</w:t>
      </w:r>
      <w:r w:rsidR="004B743B">
        <w:rPr>
          <w:rFonts w:ascii="Roboto" w:hAnsi="Roboto"/>
          <w:sz w:val="22"/>
          <w:szCs w:val="22"/>
        </w:rPr>
        <w:t>7.0</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 xml:space="preserve">s, corresponding to a standardized incidence ratio of 1.35 (CI: 1.15 to 1.59, p &lt;0.001) for this outcome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2834B5" w:rsidRPr="002834B5" w:rsidRDefault="002834B5" w:rsidP="001D711A">
      <w:pPr>
        <w:spacing w:line="480" w:lineRule="auto"/>
        <w:rPr>
          <w:rFonts w:ascii="Roboto" w:hAnsi="Roboto"/>
          <w:b/>
          <w:bCs/>
          <w:sz w:val="22"/>
          <w:szCs w:val="22"/>
        </w:rPr>
      </w:pPr>
      <w:r>
        <w:rPr>
          <w:rFonts w:ascii="Roboto" w:hAnsi="Roboto"/>
          <w:b/>
          <w:bCs/>
          <w:sz w:val="22"/>
          <w:szCs w:val="22"/>
        </w:rPr>
        <w:t>Left ventricular systolic dysfunction</w:t>
      </w:r>
    </w:p>
    <w:p w:rsidR="00E30E95" w:rsidRDefault="00E30E95" w:rsidP="001D711A">
      <w:pPr>
        <w:spacing w:line="480" w:lineRule="auto"/>
        <w:rPr>
          <w:rFonts w:ascii="Roboto" w:hAnsi="Roboto"/>
          <w:sz w:val="22"/>
          <w:szCs w:val="22"/>
        </w:rPr>
      </w:pPr>
      <w:r w:rsidRPr="00DB6D77">
        <w:rPr>
          <w:rFonts w:ascii="Roboto" w:hAnsi="Roboto"/>
          <w:sz w:val="22"/>
          <w:szCs w:val="22"/>
        </w:rPr>
        <w:t xml:space="preserve">The incidence of </w:t>
      </w:r>
      <w:r>
        <w:rPr>
          <w:rFonts w:ascii="Roboto" w:hAnsi="Roboto"/>
          <w:sz w:val="22"/>
          <w:szCs w:val="22"/>
        </w:rPr>
        <w:t>LV systolic dysfunction</w:t>
      </w:r>
      <w:r w:rsidRPr="00DB6D77">
        <w:rPr>
          <w:rFonts w:ascii="Roboto" w:hAnsi="Roboto"/>
          <w:sz w:val="22"/>
          <w:szCs w:val="22"/>
        </w:rPr>
        <w:t xml:space="preserve"> was evaluated during a total of </w:t>
      </w:r>
      <w:r>
        <w:rPr>
          <w:rFonts w:ascii="Roboto" w:hAnsi="Roboto"/>
          <w:sz w:val="22"/>
          <w:szCs w:val="22"/>
        </w:rPr>
        <w:t>38</w:t>
      </w:r>
      <w:r w:rsidRPr="00DB6D77">
        <w:rPr>
          <w:rFonts w:ascii="Roboto" w:hAnsi="Roboto"/>
          <w:sz w:val="22"/>
          <w:szCs w:val="22"/>
        </w:rPr>
        <w:t>.</w:t>
      </w:r>
      <w:r>
        <w:rPr>
          <w:rFonts w:ascii="Roboto" w:hAnsi="Roboto"/>
          <w:sz w:val="22"/>
          <w:szCs w:val="22"/>
        </w:rPr>
        <w:t>410</w:t>
      </w:r>
      <w:r w:rsidRPr="00DB6D77">
        <w:rPr>
          <w:rFonts w:ascii="Roboto" w:hAnsi="Roboto"/>
          <w:sz w:val="22"/>
          <w:szCs w:val="22"/>
        </w:rPr>
        <w:t xml:space="preserve"> person-years of follow-up in 4.</w:t>
      </w:r>
      <w:r>
        <w:rPr>
          <w:rFonts w:ascii="Roboto" w:hAnsi="Roboto"/>
          <w:sz w:val="22"/>
          <w:szCs w:val="22"/>
        </w:rPr>
        <w:t>939</w:t>
      </w:r>
      <w:r w:rsidRPr="00DB6D77">
        <w:rPr>
          <w:rFonts w:ascii="Roboto" w:hAnsi="Roboto"/>
          <w:sz w:val="22"/>
          <w:szCs w:val="22"/>
        </w:rPr>
        <w:t xml:space="preserve"> patients, not diagnosed with </w:t>
      </w:r>
      <w:r>
        <w:rPr>
          <w:rFonts w:ascii="Roboto" w:hAnsi="Roboto"/>
          <w:sz w:val="22"/>
          <w:szCs w:val="22"/>
        </w:rPr>
        <w:t>LV systolic dysfunction</w:t>
      </w:r>
      <w:r w:rsidRPr="00DB6D77">
        <w:rPr>
          <w:rFonts w:ascii="Roboto" w:hAnsi="Roboto"/>
          <w:sz w:val="22"/>
          <w:szCs w:val="22"/>
        </w:rPr>
        <w:t xml:space="preserve"> at baseline. The cumulative incidence of </w:t>
      </w:r>
      <w:r>
        <w:rPr>
          <w:rFonts w:ascii="Roboto" w:hAnsi="Roboto"/>
          <w:sz w:val="22"/>
          <w:szCs w:val="22"/>
        </w:rPr>
        <w:t>LV systolic dysfunction</w:t>
      </w:r>
      <w:r w:rsidRPr="00DB6D77">
        <w:rPr>
          <w:rFonts w:ascii="Roboto" w:hAnsi="Roboto"/>
          <w:sz w:val="22"/>
          <w:szCs w:val="22"/>
        </w:rPr>
        <w:t xml:space="preserve"> was similar in during follow-up (p =0.</w:t>
      </w:r>
      <w:r>
        <w:rPr>
          <w:rFonts w:ascii="Roboto" w:hAnsi="Roboto"/>
          <w:sz w:val="22"/>
          <w:szCs w:val="22"/>
        </w:rPr>
        <w:t>120</w:t>
      </w:r>
      <w:r w:rsidRPr="00DB6D77">
        <w:rPr>
          <w:rFonts w:ascii="Roboto" w:hAnsi="Roboto"/>
          <w:sz w:val="22"/>
          <w:szCs w:val="22"/>
        </w:rPr>
        <w:t>)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w:t>
      </w:r>
      <w:r w:rsidRPr="00DB6D77">
        <w:rPr>
          <w:rFonts w:ascii="Roboto" w:hAnsi="Roboto"/>
          <w:b/>
          <w:bCs/>
          <w:sz w:val="22"/>
          <w:szCs w:val="22"/>
        </w:rPr>
        <w:t>a</w:t>
      </w:r>
      <w:r w:rsidRPr="00DB6D77">
        <w:rPr>
          <w:rFonts w:ascii="Roboto" w:hAnsi="Roboto"/>
          <w:sz w:val="22"/>
          <w:szCs w:val="22"/>
        </w:rPr>
        <w:t>). However, the age-specific incidence</w:t>
      </w:r>
      <w:r>
        <w:rPr>
          <w:rFonts w:ascii="Roboto" w:hAnsi="Roboto"/>
          <w:sz w:val="22"/>
          <w:szCs w:val="22"/>
        </w:rPr>
        <w:t xml:space="preserve"> rates</w:t>
      </w:r>
      <w:r w:rsidRPr="00DB6D77">
        <w:rPr>
          <w:rFonts w:ascii="Roboto" w:hAnsi="Roboto"/>
          <w:sz w:val="22"/>
          <w:szCs w:val="22"/>
        </w:rPr>
        <w:t xml:space="preserve"> of </w:t>
      </w:r>
      <w:r>
        <w:rPr>
          <w:rFonts w:ascii="Roboto" w:hAnsi="Roboto"/>
          <w:sz w:val="22"/>
          <w:szCs w:val="22"/>
        </w:rPr>
        <w:t>LV systolic dysfunction</w:t>
      </w:r>
      <w:r w:rsidRPr="00DB6D77">
        <w:rPr>
          <w:rFonts w:ascii="Roboto" w:hAnsi="Roboto"/>
          <w:sz w:val="22"/>
          <w:szCs w:val="22"/>
        </w:rPr>
        <w:t xml:space="preserve"> </w:t>
      </w:r>
      <w:r w:rsidR="00047633" w:rsidRPr="00DB6D77">
        <w:rPr>
          <w:rFonts w:ascii="Roboto" w:hAnsi="Roboto"/>
          <w:sz w:val="22"/>
          <w:szCs w:val="22"/>
        </w:rPr>
        <w:t>were</w:t>
      </w:r>
      <w:r w:rsidRPr="00DB6D77">
        <w:rPr>
          <w:rFonts w:ascii="Roboto" w:hAnsi="Roboto"/>
          <w:sz w:val="22"/>
          <w:szCs w:val="22"/>
        </w:rPr>
        <w:t xml:space="preserve"> numerically higher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w:t>
      </w:r>
      <w:r w:rsidRPr="00F9152D">
        <w:rPr>
          <w:rFonts w:ascii="Roboto" w:hAnsi="Roboto"/>
          <w:b/>
          <w:bCs/>
          <w:sz w:val="22"/>
          <w:szCs w:val="22"/>
        </w:rPr>
        <w:t xml:space="preserve">Supplementary </w:t>
      </w:r>
      <w:r w:rsidRPr="00DB6D77">
        <w:rPr>
          <w:rFonts w:ascii="Roboto" w:hAnsi="Roboto"/>
          <w:b/>
          <w:bCs/>
          <w:sz w:val="22"/>
          <w:szCs w:val="22"/>
        </w:rPr>
        <w:t xml:space="preserve">Figure </w:t>
      </w:r>
      <w:r>
        <w:rPr>
          <w:rFonts w:ascii="Roboto" w:hAnsi="Roboto"/>
          <w:b/>
          <w:bCs/>
          <w:sz w:val="22"/>
          <w:szCs w:val="22"/>
        </w:rPr>
        <w:t>2b</w:t>
      </w:r>
      <w:r w:rsidRPr="00DB6D77">
        <w:rPr>
          <w:rFonts w:ascii="Roboto" w:hAnsi="Roboto"/>
          <w:sz w:val="22"/>
          <w:szCs w:val="22"/>
        </w:rPr>
        <w:t>) with a</w:t>
      </w:r>
      <w:r>
        <w:rPr>
          <w:rFonts w:ascii="Roboto" w:hAnsi="Roboto"/>
          <w:sz w:val="22"/>
          <w:szCs w:val="22"/>
        </w:rPr>
        <w:t>n</w:t>
      </w:r>
      <w:r w:rsidRPr="00DB6D77">
        <w:rPr>
          <w:rFonts w:ascii="Roboto" w:hAnsi="Roboto"/>
          <w:sz w:val="22"/>
          <w:szCs w:val="22"/>
        </w:rPr>
        <w:t xml:space="preserve"> age-</w:t>
      </w:r>
      <w:r w:rsidRPr="00DB6D77">
        <w:rPr>
          <w:rFonts w:ascii="Roboto" w:hAnsi="Roboto"/>
          <w:sz w:val="22"/>
          <w:szCs w:val="22"/>
        </w:rPr>
        <w:lastRenderedPageBreak/>
        <w:t xml:space="preserve">standardized incidence rate of </w:t>
      </w:r>
      <w:r w:rsidR="00595F0C">
        <w:rPr>
          <w:rFonts w:ascii="Roboto" w:hAnsi="Roboto"/>
          <w:sz w:val="22"/>
          <w:szCs w:val="22"/>
        </w:rPr>
        <w:t>LV systolic dysfunction</w:t>
      </w:r>
      <w:r w:rsidR="00595F0C" w:rsidRPr="00DB6D77">
        <w:rPr>
          <w:rFonts w:ascii="Roboto" w:hAnsi="Roboto"/>
          <w:sz w:val="22"/>
          <w:szCs w:val="22"/>
        </w:rPr>
        <w:t xml:space="preserve"> </w:t>
      </w:r>
      <w:r>
        <w:rPr>
          <w:rFonts w:ascii="Roboto" w:hAnsi="Roboto"/>
          <w:sz w:val="22"/>
          <w:szCs w:val="22"/>
        </w:rPr>
        <w:t>of</w:t>
      </w:r>
      <w:r w:rsidRPr="00DB6D77">
        <w:rPr>
          <w:rFonts w:ascii="Roboto" w:hAnsi="Roboto"/>
          <w:sz w:val="22"/>
          <w:szCs w:val="22"/>
        </w:rPr>
        <w:t xml:space="preserve"> </w:t>
      </w:r>
      <w:r w:rsidR="00595F0C">
        <w:rPr>
          <w:rFonts w:ascii="Roboto" w:hAnsi="Roboto"/>
          <w:sz w:val="22"/>
          <w:szCs w:val="22"/>
        </w:rPr>
        <w:t>14</w:t>
      </w:r>
      <w:r w:rsidRPr="00DB6D77">
        <w:rPr>
          <w:rFonts w:ascii="Roboto" w:hAnsi="Roboto"/>
          <w:sz w:val="22"/>
          <w:szCs w:val="22"/>
        </w:rPr>
        <w:t xml:space="preserve"> </w:t>
      </w:r>
      <w:r>
        <w:rPr>
          <w:rFonts w:ascii="Roboto" w:hAnsi="Roboto"/>
          <w:sz w:val="22"/>
          <w:szCs w:val="22"/>
        </w:rPr>
        <w:t>(</w:t>
      </w:r>
      <w:r w:rsidRPr="00DB6D77">
        <w:rPr>
          <w:rFonts w:ascii="Roboto" w:hAnsi="Roboto"/>
          <w:sz w:val="22"/>
          <w:szCs w:val="22"/>
        </w:rPr>
        <w:t xml:space="preserve">CI </w:t>
      </w:r>
      <w:r w:rsidR="00595F0C">
        <w:rPr>
          <w:rFonts w:ascii="Roboto" w:hAnsi="Roboto"/>
          <w:sz w:val="22"/>
          <w:szCs w:val="22"/>
        </w:rPr>
        <w:t>12</w:t>
      </w:r>
      <w:r w:rsidRPr="00DB6D77">
        <w:rPr>
          <w:rFonts w:ascii="Roboto" w:hAnsi="Roboto"/>
          <w:sz w:val="22"/>
          <w:szCs w:val="22"/>
        </w:rPr>
        <w:t>-</w:t>
      </w:r>
      <w:r w:rsidR="00595F0C">
        <w:rPr>
          <w:rFonts w:ascii="Roboto" w:hAnsi="Roboto"/>
          <w:sz w:val="22"/>
          <w:szCs w:val="22"/>
        </w:rPr>
        <w:t>16</w:t>
      </w:r>
      <w:r w:rsidRPr="00DB6D77">
        <w:rPr>
          <w:rFonts w:ascii="Roboto" w:hAnsi="Roboto"/>
          <w:sz w:val="22"/>
          <w:szCs w:val="22"/>
        </w:rPr>
        <w:t>)</w:t>
      </w:r>
      <w:r>
        <w:rPr>
          <w:rFonts w:ascii="Roboto" w:hAnsi="Roboto"/>
          <w:sz w:val="22"/>
          <w:szCs w:val="22"/>
        </w:rPr>
        <w:t xml:space="preserve"> vs </w:t>
      </w:r>
      <w:r w:rsidR="00595F0C">
        <w:rPr>
          <w:rFonts w:ascii="Roboto" w:hAnsi="Roboto"/>
          <w:sz w:val="22"/>
          <w:szCs w:val="22"/>
        </w:rPr>
        <w:t>10</w:t>
      </w:r>
      <w:r>
        <w:rPr>
          <w:rFonts w:ascii="Roboto" w:hAnsi="Roboto"/>
          <w:sz w:val="22"/>
          <w:szCs w:val="22"/>
        </w:rPr>
        <w:t xml:space="preserve"> (</w:t>
      </w:r>
      <w:r w:rsidRPr="00DB6D77">
        <w:rPr>
          <w:rFonts w:ascii="Roboto" w:hAnsi="Roboto"/>
          <w:sz w:val="22"/>
          <w:szCs w:val="22"/>
        </w:rPr>
        <w:t xml:space="preserve">CI: </w:t>
      </w:r>
      <w:r w:rsidR="00595F0C">
        <w:rPr>
          <w:rFonts w:ascii="Roboto" w:hAnsi="Roboto"/>
          <w:sz w:val="22"/>
          <w:szCs w:val="22"/>
        </w:rPr>
        <w:t>8</w:t>
      </w:r>
      <w:r w:rsidRPr="00DB6D77">
        <w:rPr>
          <w:rFonts w:ascii="Roboto" w:hAnsi="Roboto"/>
          <w:sz w:val="22"/>
          <w:szCs w:val="22"/>
        </w:rPr>
        <w:t>-</w:t>
      </w:r>
      <w:r w:rsidR="00595F0C">
        <w:rPr>
          <w:rFonts w:ascii="Roboto" w:hAnsi="Roboto"/>
          <w:sz w:val="22"/>
          <w:szCs w:val="22"/>
        </w:rPr>
        <w:t>12</w:t>
      </w:r>
      <w:r>
        <w:rPr>
          <w:rFonts w:ascii="Roboto" w:hAnsi="Roboto"/>
          <w:sz w:val="22"/>
          <w:szCs w:val="22"/>
        </w:rPr>
        <w:t xml:space="preserve">) </w:t>
      </w:r>
      <w:r w:rsidRPr="00DB6D77">
        <w:rPr>
          <w:rFonts w:ascii="Roboto" w:hAnsi="Roboto"/>
          <w:sz w:val="22"/>
          <w:szCs w:val="22"/>
        </w:rPr>
        <w:t>per</w:t>
      </w:r>
      <w:r>
        <w:rPr>
          <w:rFonts w:ascii="Roboto" w:hAnsi="Roboto"/>
          <w:sz w:val="22"/>
          <w:szCs w:val="22"/>
        </w:rPr>
        <w:t xml:space="preserve"> 1.000</w:t>
      </w:r>
      <w:r w:rsidRPr="00DB6D77">
        <w:rPr>
          <w:rFonts w:ascii="Roboto" w:hAnsi="Roboto"/>
          <w:sz w:val="22"/>
          <w:szCs w:val="22"/>
        </w:rPr>
        <w:t xml:space="preserve"> person-year</w:t>
      </w:r>
      <w:r>
        <w:rPr>
          <w:rFonts w:ascii="Roboto" w:hAnsi="Roboto"/>
          <w:sz w:val="22"/>
          <w:szCs w:val="22"/>
        </w:rPr>
        <w:t>s, corresponding to a standardized incidence ratio of 1.3</w:t>
      </w:r>
      <w:r w:rsidR="00595F0C">
        <w:rPr>
          <w:rFonts w:ascii="Roboto" w:hAnsi="Roboto"/>
          <w:sz w:val="22"/>
          <w:szCs w:val="22"/>
        </w:rPr>
        <w:t>3</w:t>
      </w:r>
      <w:r>
        <w:rPr>
          <w:rFonts w:ascii="Roboto" w:hAnsi="Roboto"/>
          <w:sz w:val="22"/>
          <w:szCs w:val="22"/>
        </w:rPr>
        <w:t xml:space="preserve"> (CI: 1.</w:t>
      </w:r>
      <w:r w:rsidR="00595F0C">
        <w:rPr>
          <w:rFonts w:ascii="Roboto" w:hAnsi="Roboto"/>
          <w:sz w:val="22"/>
          <w:szCs w:val="22"/>
        </w:rPr>
        <w:t>17</w:t>
      </w:r>
      <w:r>
        <w:rPr>
          <w:rFonts w:ascii="Roboto" w:hAnsi="Roboto"/>
          <w:sz w:val="22"/>
          <w:szCs w:val="22"/>
        </w:rPr>
        <w:t xml:space="preserve"> to 1.</w:t>
      </w:r>
      <w:r w:rsidR="00595F0C">
        <w:rPr>
          <w:rFonts w:ascii="Roboto" w:hAnsi="Roboto"/>
          <w:sz w:val="22"/>
          <w:szCs w:val="22"/>
        </w:rPr>
        <w:t>50</w:t>
      </w:r>
      <w:r>
        <w:rPr>
          <w:rFonts w:ascii="Roboto" w:hAnsi="Roboto"/>
          <w:sz w:val="22"/>
          <w:szCs w:val="22"/>
        </w:rPr>
        <w:t xml:space="preserve">, p &lt;0.001) for </w:t>
      </w:r>
      <w:r w:rsidR="00595F0C">
        <w:rPr>
          <w:rFonts w:ascii="Roboto" w:hAnsi="Roboto"/>
          <w:sz w:val="22"/>
          <w:szCs w:val="22"/>
        </w:rPr>
        <w:t>LV systolic dysfunction</w:t>
      </w:r>
      <w:r>
        <w:rPr>
          <w:rFonts w:ascii="Roboto" w:hAnsi="Roboto"/>
          <w:sz w:val="22"/>
          <w:szCs w:val="22"/>
        </w:rPr>
        <w:t xml:space="preserve"> in </w:t>
      </w:r>
      <w:proofErr w:type="spellStart"/>
      <w:r>
        <w:rPr>
          <w:rFonts w:ascii="Roboto" w:hAnsi="Roboto"/>
          <w:sz w:val="22"/>
          <w:szCs w:val="22"/>
        </w:rPr>
        <w:t>sarcomeric</w:t>
      </w:r>
      <w:proofErr w:type="spellEnd"/>
      <w:r>
        <w:rPr>
          <w:rFonts w:ascii="Roboto" w:hAnsi="Roboto"/>
          <w:sz w:val="22"/>
          <w:szCs w:val="22"/>
        </w:rPr>
        <w:t xml:space="preserve"> HCM</w:t>
      </w:r>
      <w:r w:rsidRPr="00DB6D77">
        <w:rPr>
          <w:rFonts w:ascii="Roboto" w:hAnsi="Roboto"/>
          <w:sz w:val="22"/>
          <w:szCs w:val="22"/>
        </w:rPr>
        <w:t xml:space="preserve">. </w:t>
      </w:r>
    </w:p>
    <w:p w:rsidR="0018036F" w:rsidRDefault="009D1EBF" w:rsidP="00DB6D77">
      <w:pPr>
        <w:spacing w:line="480" w:lineRule="auto"/>
        <w:rPr>
          <w:rFonts w:ascii="Roboto" w:hAnsi="Roboto"/>
          <w:b/>
          <w:bCs/>
          <w:sz w:val="22"/>
          <w:szCs w:val="22"/>
        </w:rPr>
      </w:pPr>
      <w:r>
        <w:rPr>
          <w:rFonts w:ascii="Roboto" w:hAnsi="Roboto"/>
          <w:b/>
          <w:bCs/>
          <w:sz w:val="22"/>
          <w:szCs w:val="22"/>
        </w:rPr>
        <w:t>C</w:t>
      </w:r>
      <w:r w:rsidR="0018036F">
        <w:rPr>
          <w:rFonts w:ascii="Roboto" w:hAnsi="Roboto"/>
          <w:b/>
          <w:bCs/>
          <w:sz w:val="22"/>
          <w:szCs w:val="22"/>
        </w:rPr>
        <w:t xml:space="preserve">hronological timing of cardiovascular features </w:t>
      </w:r>
    </w:p>
    <w:p w:rsidR="009859BB" w:rsidRDefault="001B3DE8" w:rsidP="00DB6D77">
      <w:pPr>
        <w:spacing w:line="480" w:lineRule="auto"/>
        <w:rPr>
          <w:rFonts w:ascii="Roboto" w:hAnsi="Roboto"/>
          <w:sz w:val="22"/>
          <w:szCs w:val="22"/>
        </w:rPr>
      </w:pPr>
      <w:r>
        <w:rPr>
          <w:rFonts w:ascii="Roboto" w:hAnsi="Roboto"/>
          <w:sz w:val="22"/>
          <w:szCs w:val="22"/>
        </w:rPr>
        <w:t>To</w:t>
      </w:r>
      <w:r w:rsidR="00DB6D77">
        <w:rPr>
          <w:rFonts w:ascii="Roboto" w:hAnsi="Roboto"/>
          <w:sz w:val="22"/>
          <w:szCs w:val="22"/>
        </w:rPr>
        <w:t xml:space="preserve"> evaluat</w:t>
      </w:r>
      <w:r>
        <w:rPr>
          <w:rFonts w:ascii="Roboto" w:hAnsi="Roboto"/>
          <w:sz w:val="22"/>
          <w:szCs w:val="22"/>
        </w:rPr>
        <w:t>e</w:t>
      </w:r>
      <w:r w:rsidR="00DB6D77" w:rsidRPr="00DB6D77">
        <w:rPr>
          <w:rFonts w:ascii="Roboto" w:hAnsi="Roboto"/>
          <w:sz w:val="22"/>
          <w:szCs w:val="22"/>
        </w:rPr>
        <w:t xml:space="preserve"> the clinical course of </w:t>
      </w:r>
      <w:r w:rsidR="00056EEB">
        <w:rPr>
          <w:rFonts w:ascii="Roboto" w:hAnsi="Roboto"/>
          <w:sz w:val="22"/>
          <w:szCs w:val="22"/>
        </w:rPr>
        <w:t>HCM</w:t>
      </w:r>
      <w:r w:rsidR="00DB6D77" w:rsidRPr="00DB6D77">
        <w:rPr>
          <w:rFonts w:ascii="Roboto" w:hAnsi="Roboto"/>
          <w:sz w:val="22"/>
          <w:szCs w:val="22"/>
        </w:rPr>
        <w:t xml:space="preserve"> over time</w:t>
      </w:r>
      <w:r w:rsidR="00DB6D77">
        <w:rPr>
          <w:rFonts w:ascii="Roboto" w:hAnsi="Roboto"/>
          <w:sz w:val="22"/>
          <w:szCs w:val="22"/>
        </w:rPr>
        <w:t>,</w:t>
      </w:r>
      <w:r w:rsidR="00DB6D77" w:rsidRPr="00DB6D77">
        <w:rPr>
          <w:rFonts w:ascii="Roboto" w:hAnsi="Roboto"/>
          <w:sz w:val="22"/>
          <w:szCs w:val="22"/>
        </w:rPr>
        <w:t xml:space="preserve"> we </w:t>
      </w:r>
      <w:r w:rsidR="00BB3F00" w:rsidRPr="00DB6D77">
        <w:rPr>
          <w:rFonts w:ascii="Roboto" w:hAnsi="Roboto"/>
          <w:sz w:val="22"/>
          <w:szCs w:val="22"/>
        </w:rPr>
        <w:t xml:space="preserve">evaluated the </w:t>
      </w:r>
      <w:r w:rsidR="00BB3F00">
        <w:rPr>
          <w:rFonts w:ascii="Roboto" w:hAnsi="Roboto"/>
          <w:sz w:val="22"/>
          <w:szCs w:val="22"/>
        </w:rPr>
        <w:t xml:space="preserve">time of </w:t>
      </w:r>
      <w:r w:rsidR="00BB3F00" w:rsidRPr="00DB6D77">
        <w:rPr>
          <w:rFonts w:ascii="Roboto" w:hAnsi="Roboto"/>
          <w:sz w:val="22"/>
          <w:szCs w:val="22"/>
        </w:rPr>
        <w:t xml:space="preserve">occurrence of </w:t>
      </w:r>
      <w:r w:rsidR="00EA745E">
        <w:rPr>
          <w:rFonts w:ascii="Roboto" w:hAnsi="Roboto"/>
          <w:sz w:val="22"/>
          <w:szCs w:val="22"/>
        </w:rPr>
        <w:t>6</w:t>
      </w:r>
      <w:r w:rsidR="00DB6D77" w:rsidRPr="00DB6D77">
        <w:rPr>
          <w:rFonts w:ascii="Roboto" w:hAnsi="Roboto"/>
          <w:sz w:val="22"/>
          <w:szCs w:val="22"/>
        </w:rPr>
        <w:t xml:space="preserve"> </w:t>
      </w:r>
      <w:r w:rsidR="00D5141C">
        <w:rPr>
          <w:rFonts w:ascii="Roboto" w:hAnsi="Roboto"/>
          <w:sz w:val="22"/>
          <w:szCs w:val="22"/>
        </w:rPr>
        <w:t>features</w:t>
      </w:r>
      <w:r w:rsidR="00DB6D77" w:rsidRPr="00DB6D77">
        <w:rPr>
          <w:rFonts w:ascii="Roboto" w:hAnsi="Roboto"/>
          <w:sz w:val="22"/>
          <w:szCs w:val="22"/>
        </w:rPr>
        <w:t xml:space="preserve"> of</w:t>
      </w:r>
      <w:r w:rsidR="00EA745E">
        <w:rPr>
          <w:rFonts w:ascii="Roboto" w:hAnsi="Roboto"/>
          <w:sz w:val="22"/>
          <w:szCs w:val="22"/>
        </w:rPr>
        <w:t xml:space="preserve"> interest associated with </w:t>
      </w:r>
      <w:r w:rsidR="00BB3F00">
        <w:rPr>
          <w:rFonts w:ascii="Roboto" w:hAnsi="Roboto"/>
          <w:sz w:val="22"/>
          <w:szCs w:val="22"/>
        </w:rPr>
        <w:t>a</w:t>
      </w:r>
      <w:r w:rsidR="00DB6D77" w:rsidRPr="00DB6D77">
        <w:rPr>
          <w:rFonts w:ascii="Roboto" w:hAnsi="Roboto"/>
          <w:sz w:val="22"/>
          <w:szCs w:val="22"/>
        </w:rPr>
        <w:t xml:space="preserve"> </w:t>
      </w:r>
      <w:r w:rsidR="00EA745E">
        <w:rPr>
          <w:rFonts w:ascii="Roboto" w:hAnsi="Roboto"/>
          <w:sz w:val="22"/>
          <w:szCs w:val="22"/>
        </w:rPr>
        <w:t>HCM phenotype</w:t>
      </w:r>
      <w:r w:rsidR="007D0E1C">
        <w:rPr>
          <w:rFonts w:ascii="Roboto" w:hAnsi="Roboto"/>
          <w:sz w:val="22"/>
          <w:szCs w:val="22"/>
        </w:rPr>
        <w:t xml:space="preserve"> </w:t>
      </w:r>
      <w:r w:rsidR="00DB6D77" w:rsidRPr="00DB6D77">
        <w:rPr>
          <w:rFonts w:ascii="Roboto" w:hAnsi="Roboto"/>
          <w:sz w:val="22"/>
          <w:szCs w:val="22"/>
        </w:rPr>
        <w:t xml:space="preserve">(atrial fibrillation, New York Heart Association [NYHA] class III/IV symptoms, LV systolic dysfunction, a composite ventricular arrhythmia outcome, cardiac transplantation, and death). </w:t>
      </w:r>
      <w:r w:rsidR="00BB3F00">
        <w:rPr>
          <w:rFonts w:ascii="Roboto" w:hAnsi="Roboto"/>
          <w:sz w:val="22"/>
          <w:szCs w:val="22"/>
        </w:rPr>
        <w:t>The</w:t>
      </w:r>
      <w:r w:rsidR="00DB6D77" w:rsidRPr="00DB6D77">
        <w:rPr>
          <w:rFonts w:ascii="Roboto" w:hAnsi="Roboto"/>
          <w:sz w:val="22"/>
          <w:szCs w:val="22"/>
        </w:rPr>
        <w:t xml:space="preserve"> </w:t>
      </w:r>
      <w:r w:rsidR="007D0E1C">
        <w:rPr>
          <w:rFonts w:ascii="Roboto" w:hAnsi="Roboto"/>
          <w:sz w:val="22"/>
          <w:szCs w:val="22"/>
        </w:rPr>
        <w:t>tim</w:t>
      </w:r>
      <w:r w:rsidR="00BB3F00">
        <w:rPr>
          <w:rFonts w:ascii="Roboto" w:hAnsi="Roboto"/>
          <w:sz w:val="22"/>
          <w:szCs w:val="22"/>
        </w:rPr>
        <w:t>ing</w:t>
      </w:r>
      <w:r w:rsidR="007D0E1C">
        <w:rPr>
          <w:rFonts w:ascii="Roboto" w:hAnsi="Roboto"/>
          <w:sz w:val="22"/>
          <w:szCs w:val="22"/>
        </w:rPr>
        <w:t xml:space="preserve"> of </w:t>
      </w:r>
      <w:r w:rsidR="00DB6D77" w:rsidRPr="00DB6D77">
        <w:rPr>
          <w:rFonts w:ascii="Roboto" w:hAnsi="Roboto"/>
          <w:sz w:val="22"/>
          <w:szCs w:val="22"/>
        </w:rPr>
        <w:t xml:space="preserve">occurrence of these </w:t>
      </w:r>
      <w:r w:rsidR="00D5141C">
        <w:rPr>
          <w:rFonts w:ascii="Roboto" w:hAnsi="Roboto"/>
          <w:sz w:val="22"/>
          <w:szCs w:val="22"/>
        </w:rPr>
        <w:t>features</w:t>
      </w:r>
      <w:r w:rsidR="00DB6D77" w:rsidRPr="00DB6D77">
        <w:rPr>
          <w:rFonts w:ascii="Roboto" w:hAnsi="Roboto"/>
          <w:sz w:val="22"/>
          <w:szCs w:val="22"/>
        </w:rPr>
        <w:t xml:space="preserve"> </w:t>
      </w:r>
      <w:r w:rsidR="00BB3F00">
        <w:rPr>
          <w:rFonts w:ascii="Roboto" w:hAnsi="Roboto"/>
          <w:sz w:val="22"/>
          <w:szCs w:val="22"/>
        </w:rPr>
        <w:t xml:space="preserve">were </w:t>
      </w:r>
      <w:r w:rsidR="00556B72">
        <w:rPr>
          <w:rFonts w:ascii="Roboto" w:hAnsi="Roboto"/>
          <w:sz w:val="22"/>
          <w:szCs w:val="22"/>
        </w:rPr>
        <w:t xml:space="preserve">measured from time of first </w:t>
      </w:r>
      <w:proofErr w:type="spellStart"/>
      <w:r w:rsidR="00556B72">
        <w:rPr>
          <w:rFonts w:ascii="Roboto" w:hAnsi="Roboto"/>
          <w:sz w:val="22"/>
          <w:szCs w:val="22"/>
        </w:rPr>
        <w:t>SHaRe</w:t>
      </w:r>
      <w:proofErr w:type="spellEnd"/>
      <w:r w:rsidR="00556B72">
        <w:rPr>
          <w:rFonts w:ascii="Roboto" w:hAnsi="Roboto"/>
          <w:sz w:val="22"/>
          <w:szCs w:val="22"/>
        </w:rPr>
        <w:t xml:space="preserve"> visit (</w:t>
      </w:r>
      <w:r w:rsidR="00595F0C">
        <w:rPr>
          <w:rFonts w:ascii="Roboto" w:hAnsi="Roboto"/>
          <w:sz w:val="22"/>
          <w:szCs w:val="22"/>
        </w:rPr>
        <w:t>excluding features</w:t>
      </w:r>
      <w:r w:rsidR="00556B72">
        <w:rPr>
          <w:rFonts w:ascii="Roboto" w:hAnsi="Roboto"/>
          <w:sz w:val="22"/>
          <w:szCs w:val="22"/>
        </w:rPr>
        <w:t xml:space="preserve"> prevalent at baseline). Results from this analysis can be seen in </w:t>
      </w:r>
      <w:r w:rsidR="00556B72">
        <w:rPr>
          <w:rFonts w:ascii="Roboto" w:hAnsi="Roboto"/>
          <w:b/>
          <w:bCs/>
          <w:sz w:val="22"/>
          <w:szCs w:val="22"/>
        </w:rPr>
        <w:t>Figure 3</w:t>
      </w:r>
      <w:r w:rsidR="00556B72">
        <w:rPr>
          <w:rFonts w:ascii="Roboto" w:hAnsi="Roboto"/>
          <w:sz w:val="22"/>
          <w:szCs w:val="22"/>
        </w:rPr>
        <w:t>, which shows</w:t>
      </w:r>
      <w:r w:rsidR="00167E21">
        <w:rPr>
          <w:rFonts w:ascii="Roboto" w:hAnsi="Roboto"/>
          <w:sz w:val="22"/>
          <w:szCs w:val="22"/>
        </w:rPr>
        <w:t xml:space="preserve"> </w:t>
      </w:r>
      <w:r w:rsidR="00595F0C">
        <w:rPr>
          <w:rFonts w:ascii="Roboto" w:hAnsi="Roboto"/>
          <w:sz w:val="22"/>
          <w:szCs w:val="22"/>
        </w:rPr>
        <w:t xml:space="preserve">that </w:t>
      </w:r>
      <w:r w:rsidR="00010520">
        <w:rPr>
          <w:rFonts w:ascii="Roboto" w:hAnsi="Roboto"/>
          <w:sz w:val="22"/>
          <w:szCs w:val="22"/>
        </w:rPr>
        <w:t>the occurrence of</w:t>
      </w:r>
      <w:r w:rsidR="00595F0C">
        <w:rPr>
          <w:rFonts w:ascii="Roboto" w:hAnsi="Roboto"/>
          <w:sz w:val="22"/>
          <w:szCs w:val="22"/>
        </w:rPr>
        <w:t xml:space="preserve"> </w:t>
      </w:r>
      <w:r w:rsidR="00167E21">
        <w:rPr>
          <w:rFonts w:ascii="Roboto" w:hAnsi="Roboto"/>
          <w:sz w:val="22"/>
          <w:szCs w:val="22"/>
        </w:rPr>
        <w:t xml:space="preserve">atrial fibrillation, </w:t>
      </w:r>
      <w:r w:rsidR="00BE2D5C">
        <w:rPr>
          <w:rFonts w:ascii="Roboto" w:hAnsi="Roboto"/>
          <w:sz w:val="22"/>
          <w:szCs w:val="22"/>
        </w:rPr>
        <w:t xml:space="preserve">LV systolic dysfunction and cardiac transplantation </w:t>
      </w:r>
      <w:r w:rsidR="00595F0C">
        <w:rPr>
          <w:rFonts w:ascii="Roboto" w:hAnsi="Roboto"/>
          <w:sz w:val="22"/>
          <w:szCs w:val="22"/>
        </w:rPr>
        <w:t xml:space="preserve">are </w:t>
      </w:r>
      <w:r w:rsidR="00010520">
        <w:rPr>
          <w:rFonts w:ascii="Roboto" w:hAnsi="Roboto"/>
          <w:sz w:val="22"/>
          <w:szCs w:val="22"/>
        </w:rPr>
        <w:t>relatively similar for the two groups in the short-term</w:t>
      </w:r>
      <w:r w:rsidR="00C36010">
        <w:rPr>
          <w:rFonts w:ascii="Roboto" w:hAnsi="Roboto"/>
          <w:sz w:val="22"/>
          <w:szCs w:val="22"/>
        </w:rPr>
        <w:t>, but the number of patients diagnosed with these outcomes declines sharply in patients with non-</w:t>
      </w:r>
      <w:proofErr w:type="spellStart"/>
      <w:r w:rsidR="00C36010">
        <w:rPr>
          <w:rFonts w:ascii="Roboto" w:hAnsi="Roboto"/>
          <w:sz w:val="22"/>
          <w:szCs w:val="22"/>
        </w:rPr>
        <w:t>sarcomeric</w:t>
      </w:r>
      <w:proofErr w:type="spellEnd"/>
      <w:r w:rsidR="00C36010">
        <w:rPr>
          <w:rFonts w:ascii="Roboto" w:hAnsi="Roboto"/>
          <w:sz w:val="22"/>
          <w:szCs w:val="22"/>
        </w:rPr>
        <w:t xml:space="preserve"> HCM, </w:t>
      </w:r>
      <w:r w:rsidR="009859BB">
        <w:rPr>
          <w:rFonts w:ascii="Roboto" w:hAnsi="Roboto"/>
          <w:sz w:val="22"/>
          <w:szCs w:val="22"/>
        </w:rPr>
        <w:t>but</w:t>
      </w:r>
      <w:r w:rsidR="00C36010">
        <w:rPr>
          <w:rFonts w:ascii="Roboto" w:hAnsi="Roboto"/>
          <w:sz w:val="22"/>
          <w:szCs w:val="22"/>
        </w:rPr>
        <w:t xml:space="preserve"> remain</w:t>
      </w:r>
      <w:r w:rsidR="009859BB">
        <w:rPr>
          <w:rFonts w:ascii="Roboto" w:hAnsi="Roboto"/>
          <w:sz w:val="22"/>
          <w:szCs w:val="22"/>
        </w:rPr>
        <w:t>s</w:t>
      </w:r>
      <w:r w:rsidR="00C36010">
        <w:rPr>
          <w:rFonts w:ascii="Roboto" w:hAnsi="Roboto"/>
          <w:sz w:val="22"/>
          <w:szCs w:val="22"/>
        </w:rPr>
        <w:t xml:space="preserve"> relatively constant during</w:t>
      </w:r>
      <w:r w:rsidR="009859BB">
        <w:rPr>
          <w:rFonts w:ascii="Roboto" w:hAnsi="Roboto"/>
          <w:sz w:val="22"/>
          <w:szCs w:val="22"/>
        </w:rPr>
        <w:t xml:space="preserve"> longer-term</w:t>
      </w:r>
      <w:r w:rsidR="00C36010">
        <w:rPr>
          <w:rFonts w:ascii="Roboto" w:hAnsi="Roboto"/>
          <w:sz w:val="22"/>
          <w:szCs w:val="22"/>
        </w:rPr>
        <w:t xml:space="preserve"> follow-up in patients with </w:t>
      </w:r>
      <w:proofErr w:type="spellStart"/>
      <w:r w:rsidR="00C36010">
        <w:rPr>
          <w:rFonts w:ascii="Roboto" w:hAnsi="Roboto"/>
          <w:sz w:val="22"/>
          <w:szCs w:val="22"/>
        </w:rPr>
        <w:t>sarcomeric</w:t>
      </w:r>
      <w:proofErr w:type="spellEnd"/>
      <w:r w:rsidR="00C36010">
        <w:rPr>
          <w:rFonts w:ascii="Roboto" w:hAnsi="Roboto"/>
          <w:sz w:val="22"/>
          <w:szCs w:val="22"/>
        </w:rPr>
        <w:t xml:space="preserve"> HCM</w:t>
      </w:r>
      <w:r w:rsidR="001340F8">
        <w:rPr>
          <w:rFonts w:ascii="Roboto" w:hAnsi="Roboto"/>
          <w:sz w:val="22"/>
          <w:szCs w:val="22"/>
        </w:rPr>
        <w:t>.</w:t>
      </w:r>
      <w:r w:rsidR="00805553">
        <w:rPr>
          <w:rFonts w:ascii="Roboto" w:hAnsi="Roboto"/>
          <w:sz w:val="22"/>
          <w:szCs w:val="22"/>
        </w:rPr>
        <w:t xml:space="preserve"> While the</w:t>
      </w:r>
      <w:r w:rsidR="00805553" w:rsidRPr="00805553">
        <w:rPr>
          <w:rFonts w:ascii="Roboto" w:hAnsi="Roboto"/>
          <w:sz w:val="22"/>
          <w:szCs w:val="22"/>
        </w:rPr>
        <w:t xml:space="preserve"> </w:t>
      </w:r>
      <w:r w:rsidR="00805553">
        <w:rPr>
          <w:rFonts w:ascii="Roboto" w:hAnsi="Roboto"/>
          <w:sz w:val="22"/>
          <w:szCs w:val="22"/>
        </w:rPr>
        <w:t xml:space="preserve">occurrence of NYHA III-IV symptoms with short-term follow-up was higher in patients with </w:t>
      </w:r>
      <w:proofErr w:type="spellStart"/>
      <w:r w:rsidR="00805553">
        <w:rPr>
          <w:rFonts w:ascii="Roboto" w:hAnsi="Roboto"/>
          <w:sz w:val="22"/>
          <w:szCs w:val="22"/>
        </w:rPr>
        <w:t>sarcomeric</w:t>
      </w:r>
      <w:proofErr w:type="spellEnd"/>
      <w:r w:rsidR="00805553">
        <w:rPr>
          <w:rFonts w:ascii="Roboto" w:hAnsi="Roboto"/>
          <w:sz w:val="22"/>
          <w:szCs w:val="22"/>
        </w:rPr>
        <w:t xml:space="preserve"> HCM, the same pattern of a sharp decline in occurrence i</w:t>
      </w:r>
      <w:r w:rsidR="009859BB">
        <w:rPr>
          <w:rFonts w:ascii="Roboto" w:hAnsi="Roboto"/>
          <w:sz w:val="22"/>
          <w:szCs w:val="22"/>
        </w:rPr>
        <w:t>n patients with non-</w:t>
      </w:r>
      <w:proofErr w:type="spellStart"/>
      <w:r w:rsidR="009859BB">
        <w:rPr>
          <w:rFonts w:ascii="Roboto" w:hAnsi="Roboto"/>
          <w:sz w:val="22"/>
          <w:szCs w:val="22"/>
        </w:rPr>
        <w:t>sarcomeric</w:t>
      </w:r>
      <w:proofErr w:type="spellEnd"/>
      <w:r w:rsidR="009859BB">
        <w:rPr>
          <w:rFonts w:ascii="Roboto" w:hAnsi="Roboto"/>
          <w:sz w:val="22"/>
          <w:szCs w:val="22"/>
        </w:rPr>
        <w:t xml:space="preserve"> HCM and a more even distribution of events during follow-up in patients with </w:t>
      </w:r>
      <w:proofErr w:type="spellStart"/>
      <w:r w:rsidR="009859BB">
        <w:rPr>
          <w:rFonts w:ascii="Roboto" w:hAnsi="Roboto"/>
          <w:sz w:val="22"/>
          <w:szCs w:val="22"/>
        </w:rPr>
        <w:t>sarcomeric</w:t>
      </w:r>
      <w:proofErr w:type="spellEnd"/>
      <w:r w:rsidR="00805553">
        <w:rPr>
          <w:rFonts w:ascii="Roboto" w:hAnsi="Roboto"/>
          <w:sz w:val="22"/>
          <w:szCs w:val="22"/>
        </w:rPr>
        <w:t xml:space="preserve"> </w:t>
      </w:r>
      <w:r w:rsidR="009859BB">
        <w:rPr>
          <w:rFonts w:ascii="Roboto" w:hAnsi="Roboto"/>
          <w:sz w:val="22"/>
          <w:szCs w:val="22"/>
        </w:rPr>
        <w:t>HCM</w:t>
      </w:r>
      <w:r w:rsidR="00DE73A8">
        <w:rPr>
          <w:rFonts w:ascii="Roboto" w:hAnsi="Roboto"/>
          <w:sz w:val="22"/>
          <w:szCs w:val="22"/>
        </w:rPr>
        <w:t xml:space="preserve"> was observed</w:t>
      </w:r>
      <w:r w:rsidR="009859BB">
        <w:rPr>
          <w:rFonts w:ascii="Roboto" w:hAnsi="Roboto"/>
          <w:sz w:val="22"/>
          <w:szCs w:val="22"/>
        </w:rPr>
        <w:t>.</w:t>
      </w:r>
    </w:p>
    <w:p w:rsidR="009859BB" w:rsidRDefault="009859BB" w:rsidP="00DB6D77">
      <w:pPr>
        <w:spacing w:line="480" w:lineRule="auto"/>
        <w:rPr>
          <w:rFonts w:ascii="Roboto" w:hAnsi="Roboto"/>
          <w:sz w:val="22"/>
          <w:szCs w:val="22"/>
        </w:rPr>
      </w:pPr>
    </w:p>
    <w:p w:rsidR="00AE4D82" w:rsidRDefault="00805553" w:rsidP="00DB6D77">
      <w:pPr>
        <w:spacing w:line="480" w:lineRule="auto"/>
        <w:rPr>
          <w:rFonts w:ascii="Roboto" w:hAnsi="Roboto"/>
          <w:sz w:val="22"/>
          <w:szCs w:val="22"/>
        </w:rPr>
      </w:pPr>
      <w:r>
        <w:rPr>
          <w:rFonts w:ascii="Roboto" w:hAnsi="Roboto"/>
          <w:sz w:val="22"/>
          <w:szCs w:val="22"/>
        </w:rPr>
        <w:t xml:space="preserve">  </w:t>
      </w:r>
      <w:r w:rsidR="001340F8">
        <w:rPr>
          <w:rFonts w:ascii="Roboto" w:hAnsi="Roboto"/>
          <w:sz w:val="22"/>
          <w:szCs w:val="22"/>
        </w:rPr>
        <w:t>However,</w:t>
      </w:r>
      <w:r w:rsidR="00010520">
        <w:rPr>
          <w:rFonts w:ascii="Roboto" w:hAnsi="Roboto"/>
          <w:sz w:val="22"/>
          <w:szCs w:val="22"/>
        </w:rPr>
        <w:t xml:space="preserve"> </w:t>
      </w:r>
      <w:r w:rsidR="00EA745E">
        <w:rPr>
          <w:rFonts w:ascii="Roboto" w:hAnsi="Roboto"/>
          <w:sz w:val="22"/>
          <w:szCs w:val="22"/>
        </w:rPr>
        <w:t xml:space="preserve">the number of patients diagnosed with these outcomes during </w:t>
      </w:r>
      <w:r w:rsidR="0018036F">
        <w:rPr>
          <w:rFonts w:ascii="Roboto" w:hAnsi="Roboto"/>
          <w:sz w:val="22"/>
          <w:szCs w:val="22"/>
        </w:rPr>
        <w:t>long-term</w:t>
      </w:r>
      <w:r w:rsidR="00BE2D5C">
        <w:rPr>
          <w:rFonts w:ascii="Roboto" w:hAnsi="Roboto"/>
          <w:sz w:val="22"/>
          <w:szCs w:val="22"/>
        </w:rPr>
        <w:t xml:space="preserve"> follow-up</w:t>
      </w:r>
      <w:r w:rsidR="00EA745E">
        <w:rPr>
          <w:rFonts w:ascii="Roboto" w:hAnsi="Roboto"/>
          <w:sz w:val="22"/>
          <w:szCs w:val="22"/>
        </w:rPr>
        <w:t xml:space="preserve"> seems to be higher for patients carrying sarcomere variants, suggesting more constant evolution of disease</w:t>
      </w:r>
      <w:r w:rsidR="00BE2D5C">
        <w:rPr>
          <w:rFonts w:ascii="Roboto" w:hAnsi="Roboto"/>
          <w:sz w:val="22"/>
          <w:szCs w:val="22"/>
        </w:rPr>
        <w:t>.</w:t>
      </w:r>
    </w:p>
    <w:p w:rsidR="0037016C" w:rsidRPr="0037016C" w:rsidRDefault="0037016C" w:rsidP="00DB6D77">
      <w:pPr>
        <w:spacing w:line="480" w:lineRule="auto"/>
        <w:rPr>
          <w:rFonts w:ascii="Roboto" w:hAnsi="Roboto"/>
          <w:b/>
          <w:bCs/>
          <w:sz w:val="22"/>
          <w:szCs w:val="22"/>
        </w:rPr>
      </w:pPr>
      <w:r>
        <w:rPr>
          <w:rFonts w:ascii="Roboto" w:hAnsi="Roboto"/>
          <w:b/>
          <w:bCs/>
          <w:sz w:val="22"/>
          <w:szCs w:val="22"/>
        </w:rPr>
        <w:t>Exploring cardiovascular exposures and connected features</w:t>
      </w:r>
    </w:p>
    <w:p w:rsidR="0064270F" w:rsidRDefault="00DF1022" w:rsidP="007401B1">
      <w:pPr>
        <w:spacing w:line="480" w:lineRule="auto"/>
        <w:rPr>
          <w:rFonts w:ascii="Roboto" w:hAnsi="Roboto"/>
          <w:sz w:val="22"/>
          <w:szCs w:val="22"/>
        </w:rPr>
      </w:pPr>
      <w:r w:rsidRPr="00DF1022">
        <w:rPr>
          <w:rFonts w:ascii="Roboto" w:hAnsi="Roboto"/>
          <w:sz w:val="22"/>
          <w:szCs w:val="22"/>
        </w:rPr>
        <w:t xml:space="preserve">Our next objective was to evaluate the co-occurrence of cardiovascular </w:t>
      </w:r>
      <w:r w:rsidR="00D5141C">
        <w:rPr>
          <w:rFonts w:ascii="Roboto" w:hAnsi="Roboto"/>
          <w:sz w:val="22"/>
          <w:szCs w:val="22"/>
        </w:rPr>
        <w:t>features</w:t>
      </w:r>
      <w:r w:rsidRPr="00DF1022">
        <w:rPr>
          <w:rFonts w:ascii="Roboto" w:hAnsi="Roboto"/>
          <w:sz w:val="22"/>
          <w:szCs w:val="22"/>
        </w:rPr>
        <w:t xml:space="preserve"> and assess the likelihood of their occurrence in a specific </w:t>
      </w:r>
      <w:r w:rsidR="00BE445B">
        <w:rPr>
          <w:rFonts w:ascii="Roboto" w:hAnsi="Roboto"/>
          <w:sz w:val="22"/>
          <w:szCs w:val="22"/>
        </w:rPr>
        <w:t>temporal pattern (i.e., one feature preceding the occurrence of another feature)</w:t>
      </w:r>
      <w:r w:rsidRPr="00DF1022">
        <w:rPr>
          <w:rFonts w:ascii="Roboto" w:hAnsi="Roboto"/>
          <w:sz w:val="22"/>
          <w:szCs w:val="22"/>
        </w:rPr>
        <w:t xml:space="preserve">. To </w:t>
      </w:r>
      <w:r w:rsidR="00AD1CB4">
        <w:rPr>
          <w:rFonts w:ascii="Roboto" w:hAnsi="Roboto"/>
          <w:sz w:val="22"/>
          <w:szCs w:val="22"/>
        </w:rPr>
        <w:t>do</w:t>
      </w:r>
      <w:r w:rsidRPr="00DF1022">
        <w:rPr>
          <w:rFonts w:ascii="Roboto" w:hAnsi="Roboto"/>
          <w:sz w:val="22"/>
          <w:szCs w:val="22"/>
        </w:rPr>
        <w:t xml:space="preserve"> this, we </w:t>
      </w:r>
      <w:r>
        <w:rPr>
          <w:rFonts w:ascii="Roboto" w:hAnsi="Roboto"/>
          <w:sz w:val="22"/>
          <w:szCs w:val="22"/>
        </w:rPr>
        <w:t xml:space="preserve">first </w:t>
      </w:r>
      <w:r w:rsidRPr="00DF1022">
        <w:rPr>
          <w:rFonts w:ascii="Roboto" w:hAnsi="Roboto"/>
          <w:sz w:val="22"/>
          <w:szCs w:val="22"/>
        </w:rPr>
        <w:t xml:space="preserve">quantified the overrepresentation of event co-occurrence by calculating the relative risks associated with </w:t>
      </w:r>
      <w:r w:rsidR="003F0B99">
        <w:rPr>
          <w:rFonts w:ascii="Roboto" w:hAnsi="Roboto"/>
          <w:sz w:val="22"/>
          <w:szCs w:val="22"/>
        </w:rPr>
        <w:t>being exposed to</w:t>
      </w:r>
      <w:r w:rsidRPr="00DF1022">
        <w:rPr>
          <w:rFonts w:ascii="Roboto" w:hAnsi="Roboto"/>
          <w:sz w:val="22"/>
          <w:szCs w:val="22"/>
        </w:rPr>
        <w:t xml:space="preserve"> </w:t>
      </w:r>
      <w:r w:rsidR="00F4549D">
        <w:rPr>
          <w:rFonts w:ascii="Roboto" w:hAnsi="Roboto"/>
          <w:sz w:val="22"/>
          <w:szCs w:val="22"/>
        </w:rPr>
        <w:t xml:space="preserve">one of the other </w:t>
      </w:r>
      <w:r w:rsidR="00D5141C">
        <w:rPr>
          <w:rFonts w:ascii="Roboto" w:hAnsi="Roboto"/>
          <w:sz w:val="22"/>
          <w:szCs w:val="22"/>
        </w:rPr>
        <w:lastRenderedPageBreak/>
        <w:t>features</w:t>
      </w:r>
      <w:r w:rsidRPr="00DF1022">
        <w:rPr>
          <w:rFonts w:ascii="Roboto" w:hAnsi="Roboto"/>
          <w:sz w:val="22"/>
          <w:szCs w:val="22"/>
        </w:rPr>
        <w:t xml:space="preserve">. </w:t>
      </w:r>
      <w:r w:rsidR="00047633">
        <w:rPr>
          <w:rFonts w:ascii="Roboto" w:hAnsi="Roboto"/>
          <w:b/>
          <w:bCs/>
          <w:sz w:val="22"/>
          <w:szCs w:val="22"/>
        </w:rPr>
        <w:t>Supplementary F</w:t>
      </w:r>
      <w:r w:rsidRPr="00DF1022">
        <w:rPr>
          <w:rFonts w:ascii="Roboto" w:hAnsi="Roboto"/>
          <w:b/>
          <w:bCs/>
          <w:sz w:val="22"/>
          <w:szCs w:val="22"/>
        </w:rPr>
        <w:t xml:space="preserve">igure </w:t>
      </w:r>
      <w:r w:rsidR="00047633">
        <w:rPr>
          <w:rFonts w:ascii="Roboto" w:hAnsi="Roboto"/>
          <w:b/>
          <w:bCs/>
          <w:sz w:val="22"/>
          <w:szCs w:val="22"/>
        </w:rPr>
        <w:t>3</w:t>
      </w:r>
      <w:r w:rsidRPr="00DF1022">
        <w:rPr>
          <w:rFonts w:ascii="Roboto" w:hAnsi="Roboto"/>
          <w:sz w:val="22"/>
          <w:szCs w:val="22"/>
        </w:rPr>
        <w:t xml:space="preserve"> shows the results of </w:t>
      </w:r>
      <w:r w:rsidR="003E33A6">
        <w:rPr>
          <w:rFonts w:ascii="Roboto" w:hAnsi="Roboto"/>
          <w:sz w:val="22"/>
          <w:szCs w:val="22"/>
        </w:rPr>
        <w:t>this</w:t>
      </w:r>
      <w:r w:rsidRPr="00DF1022">
        <w:rPr>
          <w:rFonts w:ascii="Roboto" w:hAnsi="Roboto"/>
          <w:sz w:val="22"/>
          <w:szCs w:val="22"/>
        </w:rPr>
        <w:t xml:space="preserve"> analysis.</w:t>
      </w:r>
      <w:r w:rsidR="003F0B99">
        <w:rPr>
          <w:rFonts w:ascii="Roboto" w:hAnsi="Roboto"/>
          <w:sz w:val="22"/>
          <w:szCs w:val="22"/>
        </w:rPr>
        <w:t xml:space="preserve"> </w:t>
      </w:r>
      <w:r w:rsidR="00047633">
        <w:rPr>
          <w:rFonts w:ascii="Roboto" w:hAnsi="Roboto"/>
          <w:sz w:val="22"/>
          <w:szCs w:val="22"/>
        </w:rPr>
        <w:t>W</w:t>
      </w:r>
      <w:r w:rsidR="002B10D0">
        <w:rPr>
          <w:rFonts w:ascii="Roboto" w:hAnsi="Roboto"/>
          <w:sz w:val="22"/>
          <w:szCs w:val="22"/>
        </w:rPr>
        <w:t xml:space="preserve">e </w:t>
      </w:r>
      <w:r w:rsidR="00051EAF">
        <w:rPr>
          <w:rFonts w:ascii="Roboto" w:hAnsi="Roboto"/>
          <w:sz w:val="22"/>
          <w:szCs w:val="22"/>
        </w:rPr>
        <w:t>identified 17</w:t>
      </w:r>
      <w:r w:rsidR="002B10D0">
        <w:rPr>
          <w:rFonts w:ascii="Roboto" w:hAnsi="Roboto"/>
          <w:sz w:val="22"/>
          <w:szCs w:val="22"/>
        </w:rPr>
        <w:t xml:space="preserve"> </w:t>
      </w:r>
      <w:r w:rsidR="00051EAF">
        <w:rPr>
          <w:rFonts w:ascii="Roboto" w:hAnsi="Roboto"/>
          <w:sz w:val="22"/>
          <w:szCs w:val="22"/>
        </w:rPr>
        <w:t>feature-pairs which co-occurred in a specific temporal pattern</w:t>
      </w:r>
      <w:r w:rsidR="0064270F">
        <w:rPr>
          <w:rFonts w:ascii="Roboto" w:hAnsi="Roboto"/>
          <w:sz w:val="22"/>
          <w:szCs w:val="22"/>
        </w:rPr>
        <w:t xml:space="preserve">. </w:t>
      </w:r>
      <w:r w:rsidR="004E262F">
        <w:rPr>
          <w:rFonts w:ascii="Roboto" w:hAnsi="Roboto"/>
          <w:sz w:val="22"/>
          <w:szCs w:val="22"/>
        </w:rPr>
        <w:t>Hypertension</w:t>
      </w:r>
      <w:r w:rsidR="00AB77FA">
        <w:rPr>
          <w:rFonts w:ascii="Roboto" w:hAnsi="Roboto"/>
          <w:sz w:val="22"/>
          <w:szCs w:val="22"/>
        </w:rPr>
        <w:t>, obesity</w:t>
      </w:r>
      <w:r w:rsidR="004E262F">
        <w:rPr>
          <w:rFonts w:ascii="Roboto" w:hAnsi="Roboto"/>
          <w:sz w:val="22"/>
          <w:szCs w:val="22"/>
        </w:rPr>
        <w:t xml:space="preserve"> and obstruction, the most common</w:t>
      </w:r>
      <w:r w:rsidR="00051EAF">
        <w:rPr>
          <w:rFonts w:ascii="Roboto" w:hAnsi="Roboto"/>
          <w:sz w:val="22"/>
          <w:szCs w:val="22"/>
        </w:rPr>
        <w:t xml:space="preserve"> features</w:t>
      </w:r>
      <w:r w:rsidR="004E262F">
        <w:rPr>
          <w:rFonts w:ascii="Roboto" w:hAnsi="Roboto"/>
          <w:sz w:val="22"/>
          <w:szCs w:val="22"/>
        </w:rPr>
        <w:t xml:space="preserve"> in HCM, were associated with an increased risk of </w:t>
      </w:r>
      <w:r w:rsidR="0090368F">
        <w:rPr>
          <w:rFonts w:ascii="Roboto" w:hAnsi="Roboto"/>
          <w:sz w:val="22"/>
          <w:szCs w:val="22"/>
        </w:rPr>
        <w:t>NYHA class III-IV symptoms</w:t>
      </w:r>
      <w:r w:rsidR="00051EAF">
        <w:rPr>
          <w:rFonts w:ascii="Roboto" w:hAnsi="Roboto"/>
          <w:sz w:val="22"/>
          <w:szCs w:val="22"/>
        </w:rPr>
        <w:t xml:space="preserve"> in patients with non-</w:t>
      </w:r>
      <w:proofErr w:type="spellStart"/>
      <w:r w:rsidR="00051EAF">
        <w:rPr>
          <w:rFonts w:ascii="Roboto" w:hAnsi="Roboto"/>
          <w:sz w:val="22"/>
          <w:szCs w:val="22"/>
        </w:rPr>
        <w:t>sarcomeric</w:t>
      </w:r>
      <w:proofErr w:type="spellEnd"/>
      <w:r w:rsidR="00051EAF">
        <w:rPr>
          <w:rFonts w:ascii="Roboto" w:hAnsi="Roboto"/>
          <w:sz w:val="22"/>
          <w:szCs w:val="22"/>
        </w:rPr>
        <w:t xml:space="preserve"> HCM</w:t>
      </w:r>
      <w:r w:rsidR="004E262F">
        <w:rPr>
          <w:rFonts w:ascii="Roboto" w:hAnsi="Roboto"/>
          <w:sz w:val="22"/>
          <w:szCs w:val="22"/>
        </w:rPr>
        <w:t xml:space="preserve">, but did not </w:t>
      </w:r>
      <w:r w:rsidR="00BE445B">
        <w:rPr>
          <w:rFonts w:ascii="Roboto" w:hAnsi="Roboto"/>
          <w:sz w:val="22"/>
          <w:szCs w:val="22"/>
        </w:rPr>
        <w:t>significantly</w:t>
      </w:r>
      <w:r w:rsidR="004E262F">
        <w:rPr>
          <w:rFonts w:ascii="Roboto" w:hAnsi="Roboto"/>
          <w:sz w:val="22"/>
          <w:szCs w:val="22"/>
        </w:rPr>
        <w:t xml:space="preserve"> increase the risk of other heart failure or arrhythmic outcomes</w:t>
      </w:r>
      <w:r w:rsidR="00051EAF">
        <w:rPr>
          <w:rFonts w:ascii="Roboto" w:hAnsi="Roboto"/>
          <w:sz w:val="22"/>
          <w:szCs w:val="22"/>
        </w:rPr>
        <w:t xml:space="preserve"> in any of the groups</w:t>
      </w:r>
      <w:r w:rsidR="004E262F">
        <w:rPr>
          <w:rFonts w:ascii="Roboto" w:hAnsi="Roboto"/>
          <w:sz w:val="22"/>
          <w:szCs w:val="22"/>
        </w:rPr>
        <w:t>. The composite ventricular arrhythmia outcome was correlated with an increased risk of LV systolic dysfun</w:t>
      </w:r>
      <w:r w:rsidR="00B136D1">
        <w:rPr>
          <w:rFonts w:ascii="Roboto" w:hAnsi="Roboto"/>
          <w:sz w:val="22"/>
          <w:szCs w:val="22"/>
        </w:rPr>
        <w:t>c</w:t>
      </w:r>
      <w:r w:rsidR="004E262F">
        <w:rPr>
          <w:rFonts w:ascii="Roboto" w:hAnsi="Roboto"/>
          <w:sz w:val="22"/>
          <w:szCs w:val="22"/>
        </w:rPr>
        <w:t xml:space="preserve">tion, cardiac transplantation/LVAD implantation, and </w:t>
      </w:r>
      <w:r w:rsidR="00AB77FA">
        <w:rPr>
          <w:rFonts w:ascii="Roboto" w:hAnsi="Roboto"/>
          <w:sz w:val="22"/>
          <w:szCs w:val="22"/>
        </w:rPr>
        <w:t>death in both groups</w:t>
      </w:r>
      <w:r w:rsidR="004E262F">
        <w:rPr>
          <w:rFonts w:ascii="Roboto" w:hAnsi="Roboto"/>
          <w:sz w:val="22"/>
          <w:szCs w:val="22"/>
        </w:rPr>
        <w:t xml:space="preserve">. </w:t>
      </w:r>
      <w:r w:rsidR="00894D11">
        <w:rPr>
          <w:rFonts w:ascii="Roboto" w:hAnsi="Roboto"/>
          <w:sz w:val="22"/>
          <w:szCs w:val="22"/>
        </w:rPr>
        <w:t xml:space="preserve">Atrial fibrillation, was an important modifier of disease in patients with </w:t>
      </w:r>
      <w:proofErr w:type="spellStart"/>
      <w:r w:rsidR="00894D11">
        <w:rPr>
          <w:rFonts w:ascii="Roboto" w:hAnsi="Roboto"/>
          <w:sz w:val="22"/>
          <w:szCs w:val="22"/>
        </w:rPr>
        <w:t>sarcomeric</w:t>
      </w:r>
      <w:proofErr w:type="spellEnd"/>
      <w:r w:rsidR="00894D11">
        <w:rPr>
          <w:rFonts w:ascii="Roboto" w:hAnsi="Roboto"/>
          <w:sz w:val="22"/>
          <w:szCs w:val="22"/>
        </w:rPr>
        <w:t xml:space="preserve"> HCM with strong associations to heart failure outcomes and stroke, while these associations were not observed in non-</w:t>
      </w:r>
      <w:proofErr w:type="spellStart"/>
      <w:r w:rsidR="00894D11">
        <w:rPr>
          <w:rFonts w:ascii="Roboto" w:hAnsi="Roboto"/>
          <w:sz w:val="22"/>
          <w:szCs w:val="22"/>
        </w:rPr>
        <w:t>sarcomeric</w:t>
      </w:r>
      <w:proofErr w:type="spellEnd"/>
      <w:r w:rsidR="00894D11">
        <w:rPr>
          <w:rFonts w:ascii="Roboto" w:hAnsi="Roboto"/>
          <w:sz w:val="22"/>
          <w:szCs w:val="22"/>
        </w:rPr>
        <w:t xml:space="preserve"> HCM. </w:t>
      </w:r>
    </w:p>
    <w:p w:rsidR="00B71340" w:rsidRPr="00B826BA" w:rsidRDefault="000E3A07" w:rsidP="001D711A">
      <w:pPr>
        <w:spacing w:line="480" w:lineRule="auto"/>
        <w:rPr>
          <w:rFonts w:ascii="Roboto" w:hAnsi="Roboto"/>
          <w:sz w:val="22"/>
          <w:szCs w:val="22"/>
        </w:rPr>
      </w:pPr>
      <w:r>
        <w:rPr>
          <w:rFonts w:ascii="Roboto" w:hAnsi="Roboto"/>
          <w:sz w:val="22"/>
          <w:szCs w:val="22"/>
        </w:rPr>
        <w:t>To further investigate the</w:t>
      </w:r>
      <w:r w:rsidR="00C009C7">
        <w:rPr>
          <w:rFonts w:ascii="Roboto" w:hAnsi="Roboto"/>
          <w:sz w:val="22"/>
          <w:szCs w:val="22"/>
        </w:rPr>
        <w:t xml:space="preserve"> temporal</w:t>
      </w:r>
      <w:r>
        <w:rPr>
          <w:rFonts w:ascii="Roboto" w:hAnsi="Roboto"/>
          <w:sz w:val="22"/>
          <w:szCs w:val="22"/>
        </w:rPr>
        <w:t xml:space="preserve"> association between features defined as potential exposures, with other cardiovascular outcomes</w:t>
      </w:r>
      <w:r w:rsidR="004C6BCC">
        <w:rPr>
          <w:rFonts w:ascii="Roboto" w:hAnsi="Roboto"/>
          <w:sz w:val="22"/>
          <w:szCs w:val="22"/>
        </w:rPr>
        <w:t>,</w:t>
      </w:r>
      <w:r w:rsidR="00B3368B">
        <w:rPr>
          <w:rFonts w:ascii="Roboto" w:hAnsi="Roboto"/>
          <w:sz w:val="22"/>
          <w:szCs w:val="22"/>
        </w:rPr>
        <w:t xml:space="preserve"> we </w:t>
      </w:r>
      <w:r w:rsidR="004C6BCC">
        <w:rPr>
          <w:rFonts w:ascii="Roboto" w:hAnsi="Roboto"/>
          <w:sz w:val="22"/>
          <w:szCs w:val="22"/>
        </w:rPr>
        <w:t xml:space="preserve">performed </w:t>
      </w:r>
      <w:r w:rsidR="00F2577C">
        <w:rPr>
          <w:rFonts w:ascii="Roboto" w:hAnsi="Roboto"/>
          <w:sz w:val="22"/>
          <w:szCs w:val="22"/>
        </w:rPr>
        <w:t xml:space="preserve">multivariable </w:t>
      </w:r>
      <w:r w:rsidR="004C6BCC">
        <w:rPr>
          <w:rFonts w:ascii="Roboto" w:hAnsi="Roboto"/>
          <w:sz w:val="22"/>
          <w:szCs w:val="22"/>
        </w:rPr>
        <w:t>Cox proportional hazards modelling, including time-varying effects</w:t>
      </w:r>
      <w:r w:rsidR="00DE73A8">
        <w:rPr>
          <w:rFonts w:ascii="Roboto" w:hAnsi="Roboto"/>
          <w:sz w:val="22"/>
          <w:szCs w:val="22"/>
        </w:rPr>
        <w:t xml:space="preserve"> of all investigated exposures</w:t>
      </w:r>
      <w:r>
        <w:rPr>
          <w:rFonts w:ascii="Roboto" w:hAnsi="Roboto"/>
          <w:sz w:val="22"/>
          <w:szCs w:val="22"/>
        </w:rPr>
        <w:t>.</w:t>
      </w:r>
      <w:r w:rsidR="00F2577C">
        <w:rPr>
          <w:rFonts w:ascii="Roboto" w:hAnsi="Roboto"/>
          <w:sz w:val="22"/>
          <w:szCs w:val="22"/>
        </w:rPr>
        <w:t xml:space="preserve"> Results from this analysis can be seen in </w:t>
      </w:r>
      <w:r w:rsidR="00F2577C">
        <w:rPr>
          <w:rFonts w:ascii="Roboto" w:hAnsi="Roboto"/>
          <w:b/>
          <w:bCs/>
          <w:sz w:val="22"/>
          <w:szCs w:val="22"/>
        </w:rPr>
        <w:t>Figure 4</w:t>
      </w:r>
      <w:r w:rsidR="00F2577C">
        <w:rPr>
          <w:rFonts w:ascii="Roboto" w:hAnsi="Roboto"/>
          <w:sz w:val="22"/>
          <w:szCs w:val="22"/>
        </w:rPr>
        <w:t>.</w:t>
      </w:r>
      <w:r w:rsidR="00AD1CB4">
        <w:rPr>
          <w:rFonts w:ascii="Roboto" w:hAnsi="Roboto"/>
          <w:sz w:val="22"/>
          <w:szCs w:val="22"/>
        </w:rPr>
        <w:t xml:space="preserve"> </w:t>
      </w:r>
      <w:r w:rsidR="0049191A">
        <w:rPr>
          <w:rFonts w:ascii="Roboto" w:hAnsi="Roboto"/>
          <w:sz w:val="22"/>
          <w:szCs w:val="22"/>
        </w:rPr>
        <w:t>A</w:t>
      </w:r>
      <w:r w:rsidR="0094582D">
        <w:rPr>
          <w:rFonts w:ascii="Roboto" w:hAnsi="Roboto"/>
          <w:sz w:val="22"/>
          <w:szCs w:val="22"/>
        </w:rPr>
        <w:t xml:space="preserve">trial fibrillation </w:t>
      </w:r>
      <w:r w:rsidR="0049191A">
        <w:rPr>
          <w:rFonts w:ascii="Roboto" w:hAnsi="Roboto"/>
          <w:sz w:val="22"/>
          <w:szCs w:val="22"/>
        </w:rPr>
        <w:t xml:space="preserve">was found to be associated with a higher rate of </w:t>
      </w:r>
      <w:r w:rsidR="0094582D">
        <w:rPr>
          <w:rFonts w:ascii="Roboto" w:hAnsi="Roboto"/>
          <w:sz w:val="22"/>
          <w:szCs w:val="22"/>
        </w:rPr>
        <w:t>heart failure outcomes</w:t>
      </w:r>
      <w:r w:rsidR="0049191A">
        <w:rPr>
          <w:rFonts w:ascii="Roboto" w:hAnsi="Roboto"/>
          <w:sz w:val="22"/>
          <w:szCs w:val="22"/>
        </w:rPr>
        <w:t xml:space="preserve"> and stroke</w:t>
      </w:r>
      <w:r w:rsidR="0094582D">
        <w:rPr>
          <w:rFonts w:ascii="Roboto" w:hAnsi="Roboto"/>
          <w:sz w:val="22"/>
          <w:szCs w:val="22"/>
        </w:rPr>
        <w:t xml:space="preserve"> </w:t>
      </w:r>
      <w:r w:rsidR="0049191A">
        <w:rPr>
          <w:rFonts w:ascii="Roboto" w:hAnsi="Roboto"/>
          <w:sz w:val="22"/>
          <w:szCs w:val="22"/>
        </w:rPr>
        <w:t>with stronger evidence</w:t>
      </w:r>
      <w:r w:rsidR="0094582D">
        <w:rPr>
          <w:rFonts w:ascii="Roboto" w:hAnsi="Roboto"/>
          <w:sz w:val="22"/>
          <w:szCs w:val="22"/>
        </w:rPr>
        <w:t xml:space="preserve"> </w:t>
      </w:r>
      <w:r w:rsidR="0049191A">
        <w:rPr>
          <w:rFonts w:ascii="Roboto" w:hAnsi="Roboto"/>
          <w:sz w:val="22"/>
          <w:szCs w:val="22"/>
        </w:rPr>
        <w:t xml:space="preserve">of this association </w:t>
      </w:r>
      <w:r w:rsidR="0094582D">
        <w:rPr>
          <w:rFonts w:ascii="Roboto" w:hAnsi="Roboto"/>
          <w:sz w:val="22"/>
          <w:szCs w:val="22"/>
        </w:rPr>
        <w:t xml:space="preserve">in patients with </w:t>
      </w:r>
      <w:proofErr w:type="spellStart"/>
      <w:r w:rsidR="0094582D">
        <w:rPr>
          <w:rFonts w:ascii="Roboto" w:hAnsi="Roboto"/>
          <w:sz w:val="22"/>
          <w:szCs w:val="22"/>
        </w:rPr>
        <w:t>sarcomeric</w:t>
      </w:r>
      <w:proofErr w:type="spellEnd"/>
      <w:r w:rsidR="0094582D">
        <w:rPr>
          <w:rFonts w:ascii="Roboto" w:hAnsi="Roboto"/>
          <w:sz w:val="22"/>
          <w:szCs w:val="22"/>
        </w:rPr>
        <w:t xml:space="preserve"> HCM</w:t>
      </w:r>
      <w:r w:rsidR="0049191A">
        <w:rPr>
          <w:rFonts w:ascii="Roboto" w:hAnsi="Roboto"/>
          <w:sz w:val="22"/>
          <w:szCs w:val="22"/>
        </w:rPr>
        <w:t xml:space="preserve">. In addition, atrial fibrillation was associated with a higher risk of malignant ventricular </w:t>
      </w:r>
      <w:proofErr w:type="spellStart"/>
      <w:r w:rsidR="0049191A">
        <w:rPr>
          <w:rFonts w:ascii="Roboto" w:hAnsi="Roboto"/>
          <w:sz w:val="22"/>
          <w:szCs w:val="22"/>
        </w:rPr>
        <w:t>arrhytmias</w:t>
      </w:r>
      <w:proofErr w:type="spellEnd"/>
      <w:r w:rsidR="0049191A">
        <w:rPr>
          <w:rFonts w:ascii="Roboto" w:hAnsi="Roboto"/>
          <w:sz w:val="22"/>
          <w:szCs w:val="22"/>
        </w:rPr>
        <w:t xml:space="preserve"> in both groups</w:t>
      </w:r>
      <w:r w:rsidR="00C009C7">
        <w:rPr>
          <w:rFonts w:ascii="Roboto" w:hAnsi="Roboto"/>
          <w:sz w:val="22"/>
          <w:szCs w:val="22"/>
        </w:rPr>
        <w:t xml:space="preserve"> (HR of 2.8 and 2.3)</w:t>
      </w:r>
      <w:r w:rsidR="0049191A">
        <w:rPr>
          <w:rFonts w:ascii="Roboto" w:hAnsi="Roboto"/>
          <w:sz w:val="22"/>
          <w:szCs w:val="22"/>
        </w:rPr>
        <w:t xml:space="preserve">. Again, LV obstruction, hypertension and obesity were not strong independent predictors of cardiac </w:t>
      </w:r>
      <w:proofErr w:type="spellStart"/>
      <w:r w:rsidR="0049191A">
        <w:rPr>
          <w:rFonts w:ascii="Roboto" w:hAnsi="Roboto"/>
          <w:sz w:val="22"/>
          <w:szCs w:val="22"/>
        </w:rPr>
        <w:t>arrhytmias</w:t>
      </w:r>
      <w:proofErr w:type="spellEnd"/>
      <w:r w:rsidR="0049191A">
        <w:rPr>
          <w:rFonts w:ascii="Roboto" w:hAnsi="Roboto"/>
          <w:sz w:val="22"/>
          <w:szCs w:val="22"/>
        </w:rPr>
        <w:t xml:space="preserve"> or heart failure outcomes.</w:t>
      </w:r>
    </w:p>
    <w:p w:rsidR="00653619" w:rsidRDefault="00B907DF" w:rsidP="001D711A">
      <w:pPr>
        <w:spacing w:line="480" w:lineRule="auto"/>
        <w:rPr>
          <w:rFonts w:ascii="Roboto" w:hAnsi="Roboto"/>
          <w:b/>
          <w:bCs/>
          <w:sz w:val="22"/>
          <w:szCs w:val="22"/>
        </w:rPr>
      </w:pPr>
      <w:r>
        <w:rPr>
          <w:rFonts w:ascii="Roboto" w:hAnsi="Roboto"/>
          <w:b/>
          <w:bCs/>
          <w:sz w:val="22"/>
          <w:szCs w:val="22"/>
        </w:rPr>
        <w:t xml:space="preserve">Mortality in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580470" w:rsidRPr="00AE4D82" w:rsidRDefault="00653619" w:rsidP="00AE4D82">
      <w:pPr>
        <w:spacing w:line="480" w:lineRule="auto"/>
        <w:rPr>
          <w:rFonts w:ascii="Roboto" w:hAnsi="Roboto"/>
          <w:sz w:val="22"/>
          <w:szCs w:val="22"/>
        </w:rPr>
      </w:pPr>
      <w:r>
        <w:rPr>
          <w:rFonts w:ascii="Roboto" w:hAnsi="Roboto"/>
          <w:sz w:val="22"/>
          <w:szCs w:val="22"/>
        </w:rPr>
        <w:t>Finally, we investigate</w:t>
      </w:r>
      <w:r w:rsidR="009C7FDC">
        <w:rPr>
          <w:rFonts w:ascii="Roboto" w:hAnsi="Roboto"/>
          <w:sz w:val="22"/>
          <w:szCs w:val="22"/>
        </w:rPr>
        <w:t>d</w:t>
      </w:r>
      <w:r>
        <w:rPr>
          <w:rFonts w:ascii="Roboto" w:hAnsi="Roboto"/>
          <w:sz w:val="22"/>
          <w:szCs w:val="22"/>
        </w:rPr>
        <w:t xml:space="preserve"> the timing and cause</w:t>
      </w:r>
      <w:r w:rsidR="009C7FDC">
        <w:rPr>
          <w:rFonts w:ascii="Roboto" w:hAnsi="Roboto"/>
          <w:sz w:val="22"/>
          <w:szCs w:val="22"/>
        </w:rPr>
        <w:t>s</w:t>
      </w:r>
      <w:r>
        <w:rPr>
          <w:rFonts w:ascii="Roboto" w:hAnsi="Roboto"/>
          <w:sz w:val="22"/>
          <w:szCs w:val="22"/>
        </w:rPr>
        <w:t xml:space="preserve"> of death in patients with </w:t>
      </w:r>
      <w:proofErr w:type="spellStart"/>
      <w:r>
        <w:rPr>
          <w:rFonts w:ascii="Roboto" w:hAnsi="Roboto"/>
          <w:sz w:val="22"/>
          <w:szCs w:val="22"/>
        </w:rPr>
        <w:t>sarcomeric</w:t>
      </w:r>
      <w:proofErr w:type="spellEnd"/>
      <w:r>
        <w:rPr>
          <w:rFonts w:ascii="Roboto" w:hAnsi="Roboto"/>
          <w:sz w:val="22"/>
          <w:szCs w:val="22"/>
        </w:rPr>
        <w:t xml:space="preserve"> and non-</w:t>
      </w:r>
      <w:proofErr w:type="spellStart"/>
      <w:r>
        <w:rPr>
          <w:rFonts w:ascii="Roboto" w:hAnsi="Roboto"/>
          <w:sz w:val="22"/>
          <w:szCs w:val="22"/>
        </w:rPr>
        <w:t>sarcomeric</w:t>
      </w:r>
      <w:proofErr w:type="spellEnd"/>
      <w:r>
        <w:rPr>
          <w:rFonts w:ascii="Roboto" w:hAnsi="Roboto"/>
          <w:sz w:val="22"/>
          <w:szCs w:val="22"/>
        </w:rPr>
        <w:t xml:space="preserve"> HCM. </w:t>
      </w:r>
      <w:r w:rsidR="009C7FDC">
        <w:rPr>
          <w:rFonts w:ascii="Roboto" w:hAnsi="Roboto"/>
          <w:sz w:val="22"/>
          <w:szCs w:val="22"/>
        </w:rPr>
        <w:t>At the end of follow-up</w:t>
      </w:r>
      <w:r w:rsidR="005033ED">
        <w:rPr>
          <w:rFonts w:ascii="Roboto" w:hAnsi="Roboto"/>
          <w:sz w:val="22"/>
          <w:szCs w:val="22"/>
        </w:rPr>
        <w:t xml:space="preserve">, 541 (9.9%) patients had died, with similar mortality in patients </w:t>
      </w:r>
      <w:r w:rsidR="00B215FC">
        <w:rPr>
          <w:rFonts w:ascii="Roboto" w:hAnsi="Roboto"/>
          <w:sz w:val="22"/>
          <w:szCs w:val="22"/>
        </w:rPr>
        <w:t xml:space="preserve">with </w:t>
      </w:r>
      <w:proofErr w:type="spellStart"/>
      <w:r w:rsidR="00B215FC">
        <w:rPr>
          <w:rFonts w:ascii="Roboto" w:hAnsi="Roboto"/>
          <w:sz w:val="22"/>
          <w:szCs w:val="22"/>
        </w:rPr>
        <w:t>sarcomeric</w:t>
      </w:r>
      <w:proofErr w:type="spellEnd"/>
      <w:r w:rsidR="00B215FC">
        <w:rPr>
          <w:rFonts w:ascii="Roboto" w:hAnsi="Roboto"/>
          <w:sz w:val="22"/>
          <w:szCs w:val="22"/>
        </w:rPr>
        <w:t xml:space="preserve"> and non-</w:t>
      </w:r>
      <w:proofErr w:type="spellStart"/>
      <w:r w:rsidR="00B215FC">
        <w:rPr>
          <w:rFonts w:ascii="Roboto" w:hAnsi="Roboto"/>
          <w:sz w:val="22"/>
          <w:szCs w:val="22"/>
        </w:rPr>
        <w:t>sarcomeric</w:t>
      </w:r>
      <w:proofErr w:type="spellEnd"/>
      <w:r w:rsidR="00B215FC">
        <w:rPr>
          <w:rFonts w:ascii="Roboto" w:hAnsi="Roboto"/>
          <w:sz w:val="22"/>
          <w:szCs w:val="22"/>
        </w:rPr>
        <w:t xml:space="preserve"> HCM (10% and 9.5% respectively).</w:t>
      </w:r>
      <w:r w:rsidR="005033ED">
        <w:rPr>
          <w:rFonts w:ascii="Roboto" w:hAnsi="Roboto"/>
          <w:sz w:val="22"/>
          <w:szCs w:val="22"/>
        </w:rPr>
        <w:t xml:space="preserve"> </w:t>
      </w:r>
      <w:r w:rsidR="00B215FC">
        <w:rPr>
          <w:rFonts w:ascii="Roboto" w:hAnsi="Roboto"/>
          <w:sz w:val="22"/>
          <w:szCs w:val="22"/>
        </w:rPr>
        <w:t xml:space="preserve">The mean age at time of death was lower </w:t>
      </w:r>
      <w:r w:rsidR="009C7FDC">
        <w:rPr>
          <w:rFonts w:ascii="Roboto" w:hAnsi="Roboto"/>
          <w:sz w:val="22"/>
          <w:szCs w:val="22"/>
        </w:rPr>
        <w:t>among</w:t>
      </w:r>
      <w:r w:rsidR="00B215FC">
        <w:rPr>
          <w:rFonts w:ascii="Roboto" w:hAnsi="Roboto"/>
          <w:sz w:val="22"/>
          <w:szCs w:val="22"/>
        </w:rPr>
        <w:t xml:space="preserve"> patients with </w:t>
      </w:r>
      <w:proofErr w:type="spellStart"/>
      <w:r w:rsidR="00B215FC">
        <w:rPr>
          <w:rFonts w:ascii="Roboto" w:hAnsi="Roboto"/>
          <w:sz w:val="22"/>
          <w:szCs w:val="22"/>
        </w:rPr>
        <w:t>sarcomeric</w:t>
      </w:r>
      <w:proofErr w:type="spellEnd"/>
      <w:r w:rsidR="00B215FC">
        <w:rPr>
          <w:rFonts w:ascii="Roboto" w:hAnsi="Roboto"/>
          <w:sz w:val="22"/>
          <w:szCs w:val="22"/>
        </w:rPr>
        <w:t xml:space="preserve"> HCM (63 vs </w:t>
      </w:r>
      <w:r w:rsidR="009C7FDC">
        <w:rPr>
          <w:rFonts w:ascii="Roboto" w:hAnsi="Roboto"/>
          <w:sz w:val="22"/>
          <w:szCs w:val="22"/>
        </w:rPr>
        <w:t xml:space="preserve">70 years, p &lt;0.0001). Additionally, patients with </w:t>
      </w:r>
      <w:proofErr w:type="spellStart"/>
      <w:r w:rsidR="009C7FDC">
        <w:rPr>
          <w:rFonts w:ascii="Roboto" w:hAnsi="Roboto"/>
          <w:sz w:val="22"/>
          <w:szCs w:val="22"/>
        </w:rPr>
        <w:t>sarcomeric</w:t>
      </w:r>
      <w:proofErr w:type="spellEnd"/>
      <w:r w:rsidR="009C7FDC">
        <w:rPr>
          <w:rFonts w:ascii="Roboto" w:hAnsi="Roboto"/>
          <w:sz w:val="22"/>
          <w:szCs w:val="22"/>
        </w:rPr>
        <w:t xml:space="preserve"> HCM </w:t>
      </w:r>
      <w:r w:rsidR="00B907DF">
        <w:rPr>
          <w:rFonts w:ascii="Roboto" w:hAnsi="Roboto"/>
          <w:sz w:val="22"/>
          <w:szCs w:val="22"/>
        </w:rPr>
        <w:t>had a higher likelihood of dying from</w:t>
      </w:r>
      <w:r w:rsidR="009C7FDC">
        <w:rPr>
          <w:rFonts w:ascii="Roboto" w:hAnsi="Roboto"/>
          <w:sz w:val="22"/>
          <w:szCs w:val="22"/>
        </w:rPr>
        <w:t xml:space="preserve"> sudden cardiac death (21 vs 11% of deaths) </w:t>
      </w:r>
      <w:r w:rsidR="00B907DF">
        <w:rPr>
          <w:rFonts w:ascii="Roboto" w:hAnsi="Roboto"/>
          <w:sz w:val="22"/>
          <w:szCs w:val="22"/>
        </w:rPr>
        <w:t>and</w:t>
      </w:r>
      <w:r w:rsidR="009C7FDC">
        <w:rPr>
          <w:rFonts w:ascii="Roboto" w:hAnsi="Roboto"/>
          <w:sz w:val="22"/>
          <w:szCs w:val="22"/>
        </w:rPr>
        <w:t xml:space="preserve"> heart failure (27 vs 9.2% of deaths)</w:t>
      </w:r>
      <w:r w:rsidR="00B907DF">
        <w:rPr>
          <w:rFonts w:ascii="Roboto" w:hAnsi="Roboto"/>
          <w:sz w:val="22"/>
          <w:szCs w:val="22"/>
        </w:rPr>
        <w:t xml:space="preserve">. Overall, having </w:t>
      </w:r>
      <w:proofErr w:type="spellStart"/>
      <w:r w:rsidR="00B907DF">
        <w:rPr>
          <w:rFonts w:ascii="Roboto" w:hAnsi="Roboto"/>
          <w:sz w:val="22"/>
          <w:szCs w:val="22"/>
        </w:rPr>
        <w:t>sarcomeric</w:t>
      </w:r>
      <w:proofErr w:type="spellEnd"/>
      <w:r w:rsidR="00B907DF">
        <w:rPr>
          <w:rFonts w:ascii="Roboto" w:hAnsi="Roboto"/>
          <w:sz w:val="22"/>
          <w:szCs w:val="22"/>
        </w:rPr>
        <w:t xml:space="preserve"> HCM was associated with an</w:t>
      </w:r>
      <w:r w:rsidR="009C7FDC">
        <w:rPr>
          <w:rFonts w:ascii="Roboto" w:hAnsi="Roboto"/>
          <w:sz w:val="22"/>
          <w:szCs w:val="22"/>
        </w:rPr>
        <w:t xml:space="preserve"> odds ratio of 2.70 (CI: 1.94 to 3.82, p&lt;0.0001) of dying of </w:t>
      </w:r>
      <w:r w:rsidR="00B907DF">
        <w:rPr>
          <w:rFonts w:ascii="Roboto" w:hAnsi="Roboto"/>
          <w:sz w:val="22"/>
          <w:szCs w:val="22"/>
        </w:rPr>
        <w:t xml:space="preserve">either heart failure or sudden cardiac death. A summary of the causes of death in our cohort can be </w:t>
      </w:r>
      <w:r w:rsidR="00B907DF">
        <w:rPr>
          <w:rFonts w:ascii="Roboto" w:hAnsi="Roboto"/>
          <w:sz w:val="22"/>
          <w:szCs w:val="22"/>
        </w:rPr>
        <w:lastRenderedPageBreak/>
        <w:t xml:space="preserve">seen in </w:t>
      </w:r>
      <w:r w:rsidR="00B907DF" w:rsidRPr="00B907DF">
        <w:rPr>
          <w:rFonts w:ascii="Roboto" w:hAnsi="Roboto"/>
          <w:b/>
          <w:bCs/>
          <w:sz w:val="22"/>
          <w:szCs w:val="22"/>
        </w:rPr>
        <w:t>Supplementary Table 1</w:t>
      </w:r>
      <w:r w:rsidR="00B907DF">
        <w:rPr>
          <w:rFonts w:ascii="Roboto" w:hAnsi="Roboto"/>
          <w:sz w:val="22"/>
          <w:szCs w:val="22"/>
        </w:rPr>
        <w:t>.</w:t>
      </w:r>
      <w:r w:rsidR="00C6106B">
        <w:rPr>
          <w:rFonts w:ascii="Roboto" w:hAnsi="Roboto"/>
          <w:sz w:val="22"/>
          <w:szCs w:val="22"/>
        </w:rPr>
        <w:t xml:space="preserve"> Next</w:t>
      </w:r>
      <w:r w:rsidR="009B391A">
        <w:rPr>
          <w:rFonts w:ascii="Roboto" w:hAnsi="Roboto"/>
          <w:sz w:val="22"/>
          <w:szCs w:val="22"/>
        </w:rPr>
        <w:t>,</w:t>
      </w:r>
      <w:r w:rsidR="00C6106B">
        <w:rPr>
          <w:rFonts w:ascii="Roboto" w:hAnsi="Roboto"/>
          <w:sz w:val="22"/>
          <w:szCs w:val="22"/>
        </w:rPr>
        <w:t xml:space="preserve"> we sought to investigate the cumulative incidence of HCM-related death</w:t>
      </w:r>
      <w:r w:rsidR="009B391A">
        <w:rPr>
          <w:rFonts w:ascii="Roboto" w:hAnsi="Roboto"/>
          <w:sz w:val="22"/>
          <w:szCs w:val="22"/>
        </w:rPr>
        <w:t>, from</w:t>
      </w:r>
      <w:r w:rsidR="006D4A13">
        <w:rPr>
          <w:rFonts w:ascii="Roboto" w:hAnsi="Roboto"/>
          <w:sz w:val="22"/>
          <w:szCs w:val="22"/>
        </w:rPr>
        <w:t xml:space="preserve"> time of</w:t>
      </w:r>
      <w:r w:rsidR="009B391A">
        <w:rPr>
          <w:rFonts w:ascii="Roboto" w:hAnsi="Roboto"/>
          <w:sz w:val="22"/>
          <w:szCs w:val="22"/>
        </w:rPr>
        <w:t xml:space="preserve"> inclusion in </w:t>
      </w:r>
      <w:proofErr w:type="spellStart"/>
      <w:r w:rsidR="009B391A">
        <w:rPr>
          <w:rFonts w:ascii="Roboto" w:hAnsi="Roboto"/>
          <w:sz w:val="22"/>
          <w:szCs w:val="22"/>
        </w:rPr>
        <w:t>SHaRe</w:t>
      </w:r>
      <w:proofErr w:type="spellEnd"/>
      <w:r w:rsidR="009B391A">
        <w:rPr>
          <w:rFonts w:ascii="Roboto" w:hAnsi="Roboto"/>
          <w:sz w:val="22"/>
          <w:szCs w:val="22"/>
        </w:rPr>
        <w:t xml:space="preserve"> and the age-s</w:t>
      </w:r>
      <w:r w:rsidR="006D4A13">
        <w:rPr>
          <w:rFonts w:ascii="Roboto" w:hAnsi="Roboto"/>
          <w:sz w:val="22"/>
          <w:szCs w:val="22"/>
        </w:rPr>
        <w:t>p</w:t>
      </w:r>
      <w:r w:rsidR="009B391A">
        <w:rPr>
          <w:rFonts w:ascii="Roboto" w:hAnsi="Roboto"/>
          <w:sz w:val="22"/>
          <w:szCs w:val="22"/>
        </w:rPr>
        <w:t xml:space="preserve">ecific incidence of HCM-related death in patients with </w:t>
      </w:r>
      <w:proofErr w:type="spellStart"/>
      <w:r w:rsidR="009B391A">
        <w:rPr>
          <w:rFonts w:ascii="Roboto" w:hAnsi="Roboto"/>
          <w:sz w:val="22"/>
          <w:szCs w:val="22"/>
        </w:rPr>
        <w:t>sarcomeric</w:t>
      </w:r>
      <w:proofErr w:type="spellEnd"/>
      <w:r w:rsidR="009B391A">
        <w:rPr>
          <w:rFonts w:ascii="Roboto" w:hAnsi="Roboto"/>
          <w:sz w:val="22"/>
          <w:szCs w:val="22"/>
        </w:rPr>
        <w:t xml:space="preserve"> and non-</w:t>
      </w:r>
      <w:proofErr w:type="spellStart"/>
      <w:r w:rsidR="009B391A">
        <w:rPr>
          <w:rFonts w:ascii="Roboto" w:hAnsi="Roboto"/>
          <w:sz w:val="22"/>
          <w:szCs w:val="22"/>
        </w:rPr>
        <w:t>sarcomeric</w:t>
      </w:r>
      <w:proofErr w:type="spellEnd"/>
      <w:r w:rsidR="009B391A">
        <w:rPr>
          <w:rFonts w:ascii="Roboto" w:hAnsi="Roboto"/>
          <w:sz w:val="22"/>
          <w:szCs w:val="22"/>
        </w:rPr>
        <w:t xml:space="preserve"> HCM. Results from this analysis can be seen in </w:t>
      </w:r>
      <w:r w:rsidR="009B391A">
        <w:rPr>
          <w:rFonts w:ascii="Roboto" w:hAnsi="Roboto"/>
          <w:b/>
          <w:bCs/>
          <w:sz w:val="22"/>
          <w:szCs w:val="22"/>
        </w:rPr>
        <w:t>Figure 6</w:t>
      </w:r>
      <w:r w:rsidR="009B391A">
        <w:rPr>
          <w:rFonts w:ascii="Roboto" w:hAnsi="Roboto"/>
          <w:sz w:val="22"/>
          <w:szCs w:val="22"/>
        </w:rPr>
        <w:t>, which shows a higher cumulative incidence of HCM-related death during follow-up</w:t>
      </w:r>
      <w:r w:rsidR="006D4A13">
        <w:rPr>
          <w:rFonts w:ascii="Roboto" w:hAnsi="Roboto"/>
          <w:sz w:val="22"/>
          <w:szCs w:val="22"/>
        </w:rPr>
        <w:t xml:space="preserve"> </w:t>
      </w:r>
      <w:r w:rsidR="00503ED1">
        <w:rPr>
          <w:rFonts w:ascii="Roboto" w:hAnsi="Roboto"/>
          <w:sz w:val="22"/>
          <w:szCs w:val="22"/>
        </w:rPr>
        <w:t>(</w:t>
      </w:r>
      <w:r w:rsidR="00394A0C">
        <w:rPr>
          <w:rFonts w:ascii="Roboto" w:hAnsi="Roboto"/>
          <w:sz w:val="22"/>
          <w:szCs w:val="22"/>
        </w:rPr>
        <w:t>corresponding to a hazard ratio of</w:t>
      </w:r>
      <w:r w:rsidR="00503ED1">
        <w:rPr>
          <w:rFonts w:ascii="Roboto" w:hAnsi="Roboto"/>
          <w:sz w:val="22"/>
          <w:szCs w:val="22"/>
        </w:rPr>
        <w:t xml:space="preserve"> 1.69 [CI: 1.22 to 2.35, p =0.002</w:t>
      </w:r>
      <w:r w:rsidR="00394A0C">
        <w:rPr>
          <w:rFonts w:ascii="Roboto" w:hAnsi="Roboto"/>
          <w:sz w:val="22"/>
          <w:szCs w:val="22"/>
        </w:rPr>
        <w:t>] in Cox modelling</w:t>
      </w:r>
      <w:r w:rsidR="00503ED1">
        <w:rPr>
          <w:rFonts w:ascii="Roboto" w:hAnsi="Roboto"/>
          <w:sz w:val="22"/>
          <w:szCs w:val="22"/>
        </w:rPr>
        <w:t xml:space="preserve">), and a </w:t>
      </w:r>
      <w:r w:rsidR="006D4A13">
        <w:rPr>
          <w:rFonts w:ascii="Roboto" w:hAnsi="Roboto"/>
          <w:sz w:val="22"/>
          <w:szCs w:val="22"/>
        </w:rPr>
        <w:t xml:space="preserve">significantly higher age-specific incidence </w:t>
      </w:r>
      <w:r w:rsidR="00394A0C">
        <w:rPr>
          <w:rFonts w:ascii="Roboto" w:hAnsi="Roboto"/>
          <w:sz w:val="22"/>
          <w:szCs w:val="22"/>
        </w:rPr>
        <w:t>in patients older than</w:t>
      </w:r>
      <w:r w:rsidR="006D4A13">
        <w:rPr>
          <w:rFonts w:ascii="Roboto" w:hAnsi="Roboto"/>
          <w:sz w:val="22"/>
          <w:szCs w:val="22"/>
        </w:rPr>
        <w:t xml:space="preserve"> 45 years of age</w:t>
      </w:r>
      <w:r w:rsidR="00394A0C">
        <w:rPr>
          <w:rFonts w:ascii="Roboto" w:hAnsi="Roboto"/>
          <w:sz w:val="22"/>
          <w:szCs w:val="22"/>
        </w:rPr>
        <w:t>,</w:t>
      </w:r>
      <w:r w:rsidR="006D4A13">
        <w:rPr>
          <w:rFonts w:ascii="Roboto" w:hAnsi="Roboto"/>
          <w:sz w:val="22"/>
          <w:szCs w:val="22"/>
        </w:rPr>
        <w:t xml:space="preserve"> with an overall standardized incidence ratio of 2.3 (CI: 1.9 to 2.7) for HCM-related death in patients with </w:t>
      </w:r>
      <w:proofErr w:type="spellStart"/>
      <w:r w:rsidR="006D4A13">
        <w:rPr>
          <w:rFonts w:ascii="Roboto" w:hAnsi="Roboto"/>
          <w:sz w:val="22"/>
          <w:szCs w:val="22"/>
        </w:rPr>
        <w:t>sarcomeric</w:t>
      </w:r>
      <w:proofErr w:type="spellEnd"/>
      <w:r w:rsidR="006D4A13">
        <w:rPr>
          <w:rFonts w:ascii="Roboto" w:hAnsi="Roboto"/>
          <w:sz w:val="22"/>
          <w:szCs w:val="22"/>
        </w:rPr>
        <w:t xml:space="preserve"> HCM.</w:t>
      </w:r>
      <w:r w:rsidR="00394A0C">
        <w:rPr>
          <w:rFonts w:ascii="Roboto" w:hAnsi="Roboto"/>
          <w:sz w:val="22"/>
          <w:szCs w:val="22"/>
        </w:rPr>
        <w:t xml:space="preserve"> </w:t>
      </w:r>
      <w:r w:rsidR="00200626">
        <w:rPr>
          <w:rFonts w:ascii="Roboto" w:hAnsi="Roboto"/>
          <w:sz w:val="22"/>
          <w:szCs w:val="22"/>
        </w:rPr>
        <w:t>Patients with LP/P sarcomere variants were also found to have a higher age-standardized incidence of cardiovascular death (SIR 1.90 [CI: 1.61 to 2.23) and all-cause mortality (SIR 1.27 [CI: 1.13 to 1.43]) (</w:t>
      </w:r>
      <w:r w:rsidR="00200626" w:rsidRPr="00200626">
        <w:rPr>
          <w:rFonts w:ascii="Roboto" w:hAnsi="Roboto"/>
          <w:b/>
          <w:bCs/>
          <w:sz w:val="22"/>
          <w:szCs w:val="22"/>
        </w:rPr>
        <w:t>Supplementary Figure X</w:t>
      </w:r>
      <w:r w:rsidR="00200626">
        <w:rPr>
          <w:rFonts w:ascii="Roboto" w:hAnsi="Roboto"/>
          <w:sz w:val="22"/>
          <w:szCs w:val="22"/>
        </w:rPr>
        <w:t xml:space="preserve">) </w:t>
      </w:r>
      <w:r w:rsidR="00580470" w:rsidRPr="00DB6D77">
        <w:rPr>
          <w:rFonts w:ascii="Roboto" w:hAnsi="Roboto"/>
          <w:b/>
          <w:bCs/>
          <w:sz w:val="22"/>
          <w:szCs w:val="22"/>
        </w:rPr>
        <w:br w:type="page"/>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lastRenderedPageBreak/>
        <w:t xml:space="preserve">DISCUSSION: </w:t>
      </w:r>
    </w:p>
    <w:p w:rsidR="003A633A" w:rsidRDefault="00AE4D82" w:rsidP="001D711A">
      <w:pPr>
        <w:spacing w:line="480" w:lineRule="auto"/>
        <w:rPr>
          <w:rFonts w:ascii="Roboto" w:hAnsi="Roboto"/>
          <w:sz w:val="22"/>
          <w:szCs w:val="22"/>
        </w:rPr>
      </w:pPr>
      <w:r>
        <w:rPr>
          <w:rFonts w:ascii="Roboto" w:hAnsi="Roboto"/>
          <w:sz w:val="22"/>
          <w:szCs w:val="22"/>
        </w:rPr>
        <w:t>In t</w:t>
      </w:r>
      <w:r w:rsidR="00862521">
        <w:rPr>
          <w:rFonts w:ascii="Roboto" w:hAnsi="Roboto"/>
          <w:sz w:val="22"/>
          <w:szCs w:val="22"/>
        </w:rPr>
        <w:t xml:space="preserve">his </w:t>
      </w:r>
      <w:r w:rsidR="00DB6D77" w:rsidRPr="00DB6D77">
        <w:rPr>
          <w:rFonts w:ascii="Roboto" w:hAnsi="Roboto"/>
          <w:sz w:val="22"/>
          <w:szCs w:val="22"/>
        </w:rPr>
        <w:t>study, we</w:t>
      </w:r>
      <w:r w:rsidR="00E20586">
        <w:rPr>
          <w:rFonts w:ascii="Roboto" w:hAnsi="Roboto"/>
          <w:sz w:val="22"/>
          <w:szCs w:val="22"/>
        </w:rPr>
        <w:t xml:space="preserve"> present a comprehensive</w:t>
      </w:r>
      <w:r w:rsidR="00DB6D77" w:rsidRPr="00DB6D77">
        <w:rPr>
          <w:rFonts w:ascii="Roboto" w:hAnsi="Roboto"/>
          <w:sz w:val="22"/>
          <w:szCs w:val="22"/>
        </w:rPr>
        <w:t xml:space="preserve"> compar</w:t>
      </w:r>
      <w:r w:rsidR="00E20586">
        <w:rPr>
          <w:rFonts w:ascii="Roboto" w:hAnsi="Roboto"/>
          <w:sz w:val="22"/>
          <w:szCs w:val="22"/>
        </w:rPr>
        <w:t>ison of</w:t>
      </w:r>
      <w:r w:rsidR="00DB6D77" w:rsidRPr="00DB6D77">
        <w:rPr>
          <w:rFonts w:ascii="Roboto" w:hAnsi="Roboto"/>
          <w:sz w:val="22"/>
          <w:szCs w:val="22"/>
        </w:rPr>
        <w:t xml:space="preserve"> the clinical course</w:t>
      </w:r>
      <w:r w:rsidR="00E20586">
        <w:rPr>
          <w:rFonts w:ascii="Roboto" w:hAnsi="Roboto"/>
          <w:sz w:val="22"/>
          <w:szCs w:val="22"/>
        </w:rPr>
        <w:t xml:space="preserve"> of</w:t>
      </w:r>
      <w:r w:rsidR="00DB6D77" w:rsidRPr="00DB6D77">
        <w:rPr>
          <w:rFonts w:ascii="Roboto" w:hAnsi="Roboto"/>
          <w:sz w:val="22"/>
          <w:szCs w:val="22"/>
        </w:rPr>
        <w:t xml:space="preserve"> HCM</w:t>
      </w:r>
      <w:r w:rsidR="00E20586">
        <w:rPr>
          <w:rFonts w:ascii="Roboto" w:hAnsi="Roboto"/>
          <w:sz w:val="22"/>
          <w:szCs w:val="22"/>
        </w:rPr>
        <w:t xml:space="preserve"> in patients with and without genetic variants in sarcomere genes, from </w:t>
      </w:r>
      <w:r w:rsidR="003A633A">
        <w:rPr>
          <w:rFonts w:ascii="Roboto" w:hAnsi="Roboto"/>
          <w:sz w:val="22"/>
          <w:szCs w:val="22"/>
        </w:rPr>
        <w:t>a large</w:t>
      </w:r>
      <w:r>
        <w:rPr>
          <w:rFonts w:ascii="Roboto" w:hAnsi="Roboto"/>
          <w:sz w:val="22"/>
          <w:szCs w:val="22"/>
        </w:rPr>
        <w:t xml:space="preserve"> observational</w:t>
      </w:r>
      <w:r w:rsidR="003A633A">
        <w:rPr>
          <w:rFonts w:ascii="Roboto" w:hAnsi="Roboto"/>
          <w:sz w:val="22"/>
          <w:szCs w:val="22"/>
        </w:rPr>
        <w:t xml:space="preserve"> cohort</w:t>
      </w:r>
      <w:r w:rsidR="00DB6D77" w:rsidRPr="00DB6D77">
        <w:rPr>
          <w:rFonts w:ascii="Roboto" w:hAnsi="Roboto"/>
          <w:sz w:val="22"/>
          <w:szCs w:val="22"/>
        </w:rPr>
        <w:t xml:space="preserve">. </w:t>
      </w:r>
      <w:r w:rsidR="003A633A">
        <w:rPr>
          <w:rFonts w:ascii="Roboto" w:hAnsi="Roboto"/>
          <w:sz w:val="22"/>
          <w:szCs w:val="22"/>
        </w:rPr>
        <w:t xml:space="preserve">We </w:t>
      </w:r>
      <w:r w:rsidR="00E20586">
        <w:rPr>
          <w:rFonts w:ascii="Roboto" w:hAnsi="Roboto"/>
          <w:sz w:val="22"/>
          <w:szCs w:val="22"/>
        </w:rPr>
        <w:t>found</w:t>
      </w:r>
      <w:r w:rsidR="003A633A">
        <w:rPr>
          <w:rFonts w:ascii="Roboto" w:hAnsi="Roboto"/>
          <w:sz w:val="22"/>
          <w:szCs w:val="22"/>
        </w:rPr>
        <w:t xml:space="preserve"> </w:t>
      </w:r>
      <w:r w:rsidR="003A633A" w:rsidRPr="00D50E7D">
        <w:rPr>
          <w:rFonts w:ascii="Roboto" w:hAnsi="Roboto"/>
          <w:sz w:val="22"/>
          <w:szCs w:val="22"/>
        </w:rPr>
        <w:t xml:space="preserve">significant differences in </w:t>
      </w:r>
      <w:r w:rsidR="00C36010">
        <w:rPr>
          <w:rFonts w:ascii="Roboto" w:hAnsi="Roboto"/>
          <w:sz w:val="22"/>
          <w:szCs w:val="22"/>
        </w:rPr>
        <w:t>the cardiac phenotype</w:t>
      </w:r>
      <w:r w:rsidR="003A633A" w:rsidRPr="00D50E7D">
        <w:rPr>
          <w:rFonts w:ascii="Roboto" w:hAnsi="Roboto"/>
          <w:sz w:val="22"/>
          <w:szCs w:val="22"/>
        </w:rPr>
        <w:t xml:space="preserve"> between </w:t>
      </w:r>
      <w:r w:rsidR="00192803">
        <w:rPr>
          <w:rFonts w:ascii="Roboto" w:hAnsi="Roboto"/>
          <w:sz w:val="22"/>
          <w:szCs w:val="22"/>
        </w:rPr>
        <w:t>these groups</w:t>
      </w:r>
      <w:r w:rsidR="00DB6D77" w:rsidRPr="00DB6D77">
        <w:rPr>
          <w:rFonts w:ascii="Roboto" w:hAnsi="Roboto"/>
          <w:sz w:val="22"/>
          <w:szCs w:val="22"/>
        </w:rPr>
        <w:t xml:space="preserve">. </w:t>
      </w:r>
      <w:r>
        <w:rPr>
          <w:rFonts w:ascii="Roboto" w:hAnsi="Roboto"/>
          <w:sz w:val="22"/>
          <w:szCs w:val="22"/>
        </w:rPr>
        <w:t xml:space="preserve">Notably, </w:t>
      </w:r>
      <w:r w:rsidR="00E20586">
        <w:rPr>
          <w:rFonts w:ascii="Roboto" w:hAnsi="Roboto"/>
          <w:sz w:val="22"/>
          <w:szCs w:val="22"/>
        </w:rPr>
        <w:t xml:space="preserve">patients with </w:t>
      </w:r>
      <w:proofErr w:type="spellStart"/>
      <w:r>
        <w:rPr>
          <w:rFonts w:ascii="Roboto" w:hAnsi="Roboto"/>
          <w:sz w:val="22"/>
          <w:szCs w:val="22"/>
        </w:rPr>
        <w:t>sarcomeric</w:t>
      </w:r>
      <w:proofErr w:type="spellEnd"/>
      <w:r>
        <w:rPr>
          <w:rFonts w:ascii="Roboto" w:hAnsi="Roboto"/>
          <w:sz w:val="22"/>
          <w:szCs w:val="22"/>
        </w:rPr>
        <w:t xml:space="preserve"> HCM </w:t>
      </w:r>
      <w:r w:rsidR="00E20586">
        <w:rPr>
          <w:rFonts w:ascii="Roboto" w:hAnsi="Roboto"/>
          <w:sz w:val="22"/>
          <w:szCs w:val="22"/>
        </w:rPr>
        <w:t>were diagnosed at a younger age, had larger max LV wall thickness and left atria</w:t>
      </w:r>
      <w:r w:rsidR="00192803">
        <w:rPr>
          <w:rFonts w:ascii="Roboto" w:hAnsi="Roboto"/>
          <w:sz w:val="22"/>
          <w:szCs w:val="22"/>
        </w:rPr>
        <w:t>, and a</w:t>
      </w:r>
      <w:r>
        <w:rPr>
          <w:rFonts w:ascii="Roboto" w:hAnsi="Roboto"/>
          <w:sz w:val="22"/>
          <w:szCs w:val="22"/>
        </w:rPr>
        <w:t xml:space="preserve"> higher burden of cardiac arrhythmias, more severe heart failure and a higher rate of HCM-related mortality. </w:t>
      </w:r>
      <w:r w:rsidR="00192803">
        <w:rPr>
          <w:rFonts w:ascii="Roboto" w:hAnsi="Roboto"/>
          <w:sz w:val="22"/>
          <w:szCs w:val="22"/>
        </w:rPr>
        <w:t>In contrast, non-</w:t>
      </w:r>
      <w:proofErr w:type="spellStart"/>
      <w:r w:rsidR="00192803">
        <w:rPr>
          <w:rFonts w:ascii="Roboto" w:hAnsi="Roboto"/>
          <w:sz w:val="22"/>
          <w:szCs w:val="22"/>
        </w:rPr>
        <w:t>sarcomeric</w:t>
      </w:r>
      <w:proofErr w:type="spellEnd"/>
      <w:r w:rsidR="00192803">
        <w:rPr>
          <w:rFonts w:ascii="Roboto" w:hAnsi="Roboto"/>
          <w:sz w:val="22"/>
          <w:szCs w:val="22"/>
        </w:rPr>
        <w:t xml:space="preserve"> HCM patients were more likely to be obese, have hypertension, report significant dyspnea at baseline and be diagnosed with LV obstruction. </w:t>
      </w:r>
      <w:r>
        <w:rPr>
          <w:rFonts w:ascii="Roboto" w:hAnsi="Roboto"/>
          <w:sz w:val="22"/>
          <w:szCs w:val="22"/>
        </w:rPr>
        <w:t>These</w:t>
      </w:r>
      <w:r w:rsidR="003A633A" w:rsidRPr="00D50E7D">
        <w:rPr>
          <w:rFonts w:ascii="Roboto" w:hAnsi="Roboto"/>
          <w:sz w:val="22"/>
          <w:szCs w:val="22"/>
        </w:rPr>
        <w:t xml:space="preserve"> findings provide valuable insights into the clinical course of these two HCM subtypes</w:t>
      </w:r>
      <w:r w:rsidR="00C55FA8">
        <w:rPr>
          <w:rFonts w:ascii="Roboto" w:hAnsi="Roboto"/>
          <w:sz w:val="22"/>
          <w:szCs w:val="22"/>
        </w:rPr>
        <w:t xml:space="preserve">, and </w:t>
      </w:r>
      <w:r w:rsidR="00C55FA8" w:rsidRPr="00DB6D77">
        <w:rPr>
          <w:rFonts w:ascii="Roboto" w:hAnsi="Roboto"/>
          <w:sz w:val="22"/>
          <w:szCs w:val="22"/>
        </w:rPr>
        <w:t>may have important implications for risk stratification and treatment selection</w:t>
      </w:r>
      <w:r w:rsidR="00C55FA8">
        <w:rPr>
          <w:rFonts w:ascii="Roboto" w:hAnsi="Roboto"/>
          <w:sz w:val="22"/>
          <w:szCs w:val="22"/>
        </w:rPr>
        <w:t>.</w:t>
      </w:r>
    </w:p>
    <w:p w:rsidR="00E20586" w:rsidRDefault="00E20586" w:rsidP="001D711A">
      <w:pPr>
        <w:spacing w:line="480" w:lineRule="auto"/>
        <w:rPr>
          <w:rFonts w:ascii="Roboto" w:hAnsi="Roboto"/>
          <w:sz w:val="22"/>
          <w:szCs w:val="22"/>
        </w:rPr>
      </w:pPr>
    </w:p>
    <w:p w:rsidR="00B136D1" w:rsidRPr="00B136D1" w:rsidRDefault="00B136D1" w:rsidP="001D711A">
      <w:pPr>
        <w:spacing w:line="480" w:lineRule="auto"/>
        <w:rPr>
          <w:rFonts w:ascii="Roboto" w:hAnsi="Roboto"/>
          <w:b/>
          <w:bCs/>
          <w:sz w:val="22"/>
          <w:szCs w:val="22"/>
        </w:rPr>
      </w:pPr>
      <w:r>
        <w:rPr>
          <w:rFonts w:ascii="Roboto" w:hAnsi="Roboto"/>
          <w:b/>
          <w:bCs/>
          <w:sz w:val="22"/>
          <w:szCs w:val="22"/>
        </w:rPr>
        <w:t xml:space="preserve">Phenotypes of </w:t>
      </w:r>
      <w:proofErr w:type="spellStart"/>
      <w:r>
        <w:rPr>
          <w:rFonts w:ascii="Roboto" w:hAnsi="Roboto"/>
          <w:b/>
          <w:bCs/>
          <w:sz w:val="22"/>
          <w:szCs w:val="22"/>
        </w:rPr>
        <w:t>sarcomeric</w:t>
      </w:r>
      <w:proofErr w:type="spellEnd"/>
      <w:r>
        <w:rPr>
          <w:rFonts w:ascii="Roboto" w:hAnsi="Roboto"/>
          <w:b/>
          <w:bCs/>
          <w:sz w:val="22"/>
          <w:szCs w:val="22"/>
        </w:rPr>
        <w:t xml:space="preserve"> and non-</w:t>
      </w:r>
      <w:proofErr w:type="spellStart"/>
      <w:r>
        <w:rPr>
          <w:rFonts w:ascii="Roboto" w:hAnsi="Roboto"/>
          <w:b/>
          <w:bCs/>
          <w:sz w:val="22"/>
          <w:szCs w:val="22"/>
        </w:rPr>
        <w:t>sarcomeric</w:t>
      </w:r>
      <w:proofErr w:type="spellEnd"/>
      <w:r>
        <w:rPr>
          <w:rFonts w:ascii="Roboto" w:hAnsi="Roboto"/>
          <w:b/>
          <w:bCs/>
          <w:sz w:val="22"/>
          <w:szCs w:val="22"/>
        </w:rPr>
        <w:t xml:space="preserve"> HCM</w:t>
      </w:r>
    </w:p>
    <w:p w:rsidR="009E1C4D" w:rsidRDefault="00037938" w:rsidP="001D711A">
      <w:pPr>
        <w:spacing w:line="480" w:lineRule="auto"/>
        <w:rPr>
          <w:rFonts w:ascii="Roboto" w:hAnsi="Roboto"/>
          <w:sz w:val="22"/>
          <w:szCs w:val="22"/>
        </w:rPr>
      </w:pPr>
      <w:r>
        <w:rPr>
          <w:rFonts w:ascii="Roboto" w:hAnsi="Roboto"/>
          <w:sz w:val="22"/>
          <w:szCs w:val="22"/>
        </w:rPr>
        <w:t xml:space="preserve">Comparison of </w:t>
      </w:r>
      <w:proofErr w:type="spellStart"/>
      <w:r>
        <w:rPr>
          <w:rFonts w:ascii="Roboto" w:hAnsi="Roboto"/>
          <w:sz w:val="22"/>
          <w:szCs w:val="22"/>
        </w:rPr>
        <w:t>sarcomeric</w:t>
      </w:r>
      <w:proofErr w:type="spellEnd"/>
      <w:r>
        <w:rPr>
          <w:rFonts w:ascii="Roboto" w:hAnsi="Roboto"/>
          <w:sz w:val="22"/>
          <w:szCs w:val="22"/>
        </w:rPr>
        <w:t xml:space="preserve"> and</w:t>
      </w:r>
      <w:r w:rsidR="00DB6D77" w:rsidRPr="00DB6D77">
        <w:rPr>
          <w:rFonts w:ascii="Roboto" w:hAnsi="Roboto"/>
          <w:sz w:val="22"/>
          <w:szCs w:val="22"/>
        </w:rPr>
        <w:t xml:space="preserve"> non-</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w:t>
      </w:r>
      <w:r>
        <w:rPr>
          <w:rFonts w:ascii="Roboto" w:hAnsi="Roboto"/>
          <w:sz w:val="22"/>
          <w:szCs w:val="22"/>
        </w:rPr>
        <w:t xml:space="preserve"> revealed distinct cardiac phenotypes. Notably,</w:t>
      </w:r>
      <w:r w:rsidR="00DB6D77" w:rsidRPr="00DB6D77">
        <w:rPr>
          <w:rFonts w:ascii="Roboto" w:hAnsi="Roboto"/>
          <w:sz w:val="22"/>
          <w:szCs w:val="22"/>
        </w:rPr>
        <w:t xml:space="preserve"> had a higher prevalence of classic cardiovascular co-morbidities and an obstructive phenotype, while patients with </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 were more likely to be diagnosed with cardiac arrhythmias and left ventricular systolic dysfunction. This difference in disease phenotype may have important implications for risk stratification and treatment selection. We also found that patients with non-</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 had a significantly higher cumulative incidence of LV obstruction during follow-up, as well as a higher age-standardized incidence rate of LV obstruction in all evaluated age-groups, compared to patients with </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 These findings suggest that non-</w:t>
      </w:r>
      <w:proofErr w:type="spellStart"/>
      <w:r w:rsidR="00DB6D77" w:rsidRPr="00DB6D77">
        <w:rPr>
          <w:rFonts w:ascii="Roboto" w:hAnsi="Roboto"/>
          <w:sz w:val="22"/>
          <w:szCs w:val="22"/>
        </w:rPr>
        <w:t>sarcomeric</w:t>
      </w:r>
      <w:proofErr w:type="spellEnd"/>
      <w:r w:rsidR="00DB6D77" w:rsidRPr="00DB6D77">
        <w:rPr>
          <w:rFonts w:ascii="Roboto" w:hAnsi="Roboto"/>
          <w:sz w:val="22"/>
          <w:szCs w:val="22"/>
        </w:rPr>
        <w:t xml:space="preserve"> HCM may be associated with a higher risk of LV obstruction and highlight the importance of close </w:t>
      </w:r>
    </w:p>
    <w:p w:rsidR="00B136D1" w:rsidRDefault="00DB6D77" w:rsidP="001D711A">
      <w:pPr>
        <w:spacing w:line="480" w:lineRule="auto"/>
        <w:rPr>
          <w:rFonts w:ascii="Roboto" w:hAnsi="Roboto"/>
          <w:sz w:val="22"/>
          <w:szCs w:val="22"/>
        </w:rPr>
      </w:pPr>
      <w:r w:rsidRPr="00DB6D77">
        <w:rPr>
          <w:rFonts w:ascii="Roboto" w:hAnsi="Roboto"/>
          <w:sz w:val="22"/>
          <w:szCs w:val="22"/>
        </w:rPr>
        <w:t xml:space="preserve">monitoring for this complication in these patients. </w:t>
      </w:r>
    </w:p>
    <w:p w:rsidR="009E1C4D" w:rsidRPr="009E1C4D" w:rsidRDefault="009E1C4D" w:rsidP="009E1C4D">
      <w:pPr>
        <w:rPr>
          <w:rFonts w:ascii="Roboto" w:hAnsi="Roboto"/>
          <w:sz w:val="22"/>
          <w:szCs w:val="22"/>
        </w:rPr>
      </w:pPr>
      <w:r w:rsidRPr="009E1C4D">
        <w:rPr>
          <w:rFonts w:ascii="Roboto" w:hAnsi="Roboto"/>
          <w:sz w:val="22"/>
          <w:szCs w:val="22"/>
        </w:rPr>
        <w:t>The comparison of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phenotypes reveals distinct patterns of cardiovascular co-morbidities and adverse events. Notably,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were more likely to exhibit classic cardiovascular co-morbidities and an obstructive phenotype, while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were more prone to cardiac arrhythmias and left ventricular systolic </w:t>
      </w:r>
      <w:proofErr w:type="gramStart"/>
      <w:r w:rsidRPr="009E1C4D">
        <w:rPr>
          <w:rFonts w:ascii="Roboto" w:hAnsi="Roboto"/>
          <w:sz w:val="22"/>
          <w:szCs w:val="22"/>
        </w:rPr>
        <w:t>dysfunction[</w:t>
      </w:r>
      <w:proofErr w:type="gramEnd"/>
      <w:r w:rsidRPr="009E1C4D">
        <w:rPr>
          <w:rFonts w:ascii="Roboto" w:hAnsi="Roboto"/>
          <w:sz w:val="22"/>
          <w:szCs w:val="22"/>
        </w:rPr>
        <w:t>^1^][^2^].</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The incidence of LV obstruction was significantly higher in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during follow-up, even after adjusting for age at HCM diagnosis, sex, presence of hypertension or obesity, and being a </w:t>
      </w:r>
      <w:proofErr w:type="gramStart"/>
      <w:r w:rsidRPr="009E1C4D">
        <w:rPr>
          <w:rFonts w:ascii="Roboto" w:hAnsi="Roboto"/>
          <w:sz w:val="22"/>
          <w:szCs w:val="22"/>
        </w:rPr>
        <w:t>proband[</w:t>
      </w:r>
      <w:proofErr w:type="gramEnd"/>
      <w:r w:rsidRPr="009E1C4D">
        <w:rPr>
          <w:rFonts w:ascii="Roboto" w:hAnsi="Roboto"/>
          <w:sz w:val="22"/>
          <w:szCs w:val="22"/>
        </w:rPr>
        <w:t>^3^]. This finding is consistent with the known pathophysiology of non-</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is often associated with a higher burden of cardiovascular risk </w:t>
      </w:r>
      <w:proofErr w:type="gramStart"/>
      <w:r w:rsidRPr="009E1C4D">
        <w:rPr>
          <w:rFonts w:ascii="Roboto" w:hAnsi="Roboto"/>
          <w:sz w:val="22"/>
          <w:szCs w:val="22"/>
        </w:rPr>
        <w:t>factors[</w:t>
      </w:r>
      <w:proofErr w:type="gramEnd"/>
      <w:r w:rsidRPr="009E1C4D">
        <w:rPr>
          <w:rFonts w:ascii="Roboto" w:hAnsi="Roboto"/>
          <w:sz w:val="22"/>
          <w:szCs w:val="22"/>
        </w:rPr>
        <w:t>^4^].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In contrast, the incidence of atrial fibrillation and the composite ventricular arrhythmia outcome was higher in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particularly in those older than 65[^5^]. This suggests that the underlying genetic abnormalities in </w:t>
      </w:r>
      <w:proofErr w:type="spellStart"/>
      <w:r w:rsidRPr="009E1C4D">
        <w:rPr>
          <w:rFonts w:ascii="Roboto" w:hAnsi="Roboto"/>
          <w:sz w:val="22"/>
          <w:szCs w:val="22"/>
        </w:rPr>
        <w:t>sarcomeric</w:t>
      </w:r>
      <w:proofErr w:type="spellEnd"/>
      <w:r w:rsidRPr="009E1C4D">
        <w:rPr>
          <w:rFonts w:ascii="Roboto" w:hAnsi="Roboto"/>
          <w:sz w:val="22"/>
          <w:szCs w:val="22"/>
        </w:rPr>
        <w:t xml:space="preserve"> HCM may predispose these patients to a higher risk of arrhythmias, a finding that has been corroborated by other </w:t>
      </w:r>
      <w:proofErr w:type="gramStart"/>
      <w:r w:rsidRPr="009E1C4D">
        <w:rPr>
          <w:rFonts w:ascii="Roboto" w:hAnsi="Roboto"/>
          <w:sz w:val="22"/>
          <w:szCs w:val="22"/>
        </w:rPr>
        <w:t>studies[</w:t>
      </w:r>
      <w:proofErr w:type="gramEnd"/>
      <w:r w:rsidRPr="009E1C4D">
        <w:rPr>
          <w:rFonts w:ascii="Roboto" w:hAnsi="Roboto"/>
          <w:sz w:val="22"/>
          <w:szCs w:val="22"/>
        </w:rPr>
        <w:t>^6^].</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The incidence of LV systolic dysfunction was similar in both groups during follow-up, but the age-specific incidence rates were numerically higher in patients with </w:t>
      </w:r>
      <w:proofErr w:type="spellStart"/>
      <w:r w:rsidRPr="009E1C4D">
        <w:rPr>
          <w:rFonts w:ascii="Roboto" w:hAnsi="Roboto"/>
          <w:sz w:val="22"/>
          <w:szCs w:val="22"/>
        </w:rPr>
        <w:t>sarcomeric</w:t>
      </w:r>
      <w:proofErr w:type="spellEnd"/>
      <w:r w:rsidRPr="009E1C4D">
        <w:rPr>
          <w:rFonts w:ascii="Roboto" w:hAnsi="Roboto"/>
          <w:sz w:val="22"/>
          <w:szCs w:val="22"/>
        </w:rPr>
        <w:t xml:space="preserve"> </w:t>
      </w:r>
      <w:proofErr w:type="gramStart"/>
      <w:r w:rsidRPr="009E1C4D">
        <w:rPr>
          <w:rFonts w:ascii="Roboto" w:hAnsi="Roboto"/>
          <w:sz w:val="22"/>
          <w:szCs w:val="22"/>
        </w:rPr>
        <w:t>HCM[</w:t>
      </w:r>
      <w:proofErr w:type="gramEnd"/>
      <w:r w:rsidRPr="009E1C4D">
        <w:rPr>
          <w:rFonts w:ascii="Roboto" w:hAnsi="Roboto"/>
          <w:sz w:val="22"/>
          <w:szCs w:val="22"/>
        </w:rPr>
        <w:t xml:space="preserve">^7^]. This may reflect the progressive nature of </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can lead to systolic dysfunction over </w:t>
      </w:r>
      <w:proofErr w:type="gramStart"/>
      <w:r w:rsidRPr="009E1C4D">
        <w:rPr>
          <w:rFonts w:ascii="Roboto" w:hAnsi="Roboto"/>
          <w:sz w:val="22"/>
          <w:szCs w:val="22"/>
        </w:rPr>
        <w:t>time[</w:t>
      </w:r>
      <w:proofErr w:type="gramEnd"/>
      <w:r w:rsidRPr="009E1C4D">
        <w:rPr>
          <w:rFonts w:ascii="Roboto" w:hAnsi="Roboto"/>
          <w:sz w:val="22"/>
          <w:szCs w:val="22"/>
        </w:rPr>
        <w:t>^8^].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In conclusion, our study highlights the distinct phenotypic differences between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These findings underscore the importance of accurate genotyping in HCM patients, as it can inform prognosis and guide management strategies.</w:t>
      </w:r>
    </w:p>
    <w:p w:rsidR="00C009C7" w:rsidRDefault="00C009C7" w:rsidP="001D711A">
      <w:pPr>
        <w:spacing w:line="480" w:lineRule="auto"/>
        <w:rPr>
          <w:rFonts w:ascii="Roboto" w:hAnsi="Roboto"/>
          <w:b/>
          <w:bCs/>
          <w:sz w:val="22"/>
          <w:szCs w:val="22"/>
        </w:rPr>
      </w:pPr>
    </w:p>
    <w:p w:rsidR="00B136D1" w:rsidRPr="00B136D1" w:rsidRDefault="00B136D1" w:rsidP="001D711A">
      <w:pPr>
        <w:spacing w:line="480" w:lineRule="auto"/>
        <w:rPr>
          <w:rFonts w:ascii="Roboto" w:hAnsi="Roboto"/>
          <w:b/>
          <w:bCs/>
          <w:sz w:val="22"/>
          <w:szCs w:val="22"/>
        </w:rPr>
      </w:pPr>
      <w:r>
        <w:rPr>
          <w:rFonts w:ascii="Roboto" w:hAnsi="Roboto"/>
          <w:b/>
          <w:bCs/>
          <w:sz w:val="22"/>
          <w:szCs w:val="22"/>
        </w:rPr>
        <w:t>Ranking of features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Another notable finding was the relative timing of cardiovascular </w:t>
      </w:r>
      <w:r w:rsidR="00D5141C">
        <w:rPr>
          <w:rFonts w:ascii="Roboto" w:hAnsi="Roboto"/>
          <w:sz w:val="22"/>
          <w:szCs w:val="22"/>
        </w:rPr>
        <w:t>features</w:t>
      </w:r>
      <w:r w:rsidRPr="00DB6D77">
        <w:rPr>
          <w:rFonts w:ascii="Roboto" w:hAnsi="Roboto"/>
          <w:sz w:val="22"/>
          <w:szCs w:val="22"/>
        </w:rPr>
        <w:t xml:space="preserve"> in each group. We found that hypertension, LV obstruction, and syncope were </w:t>
      </w:r>
      <w:r w:rsidR="00D5141C">
        <w:rPr>
          <w:rFonts w:ascii="Roboto" w:hAnsi="Roboto"/>
          <w:sz w:val="22"/>
          <w:szCs w:val="22"/>
        </w:rPr>
        <w:t>features</w:t>
      </w:r>
      <w:r w:rsidRPr="00DB6D77">
        <w:rPr>
          <w:rFonts w:ascii="Roboto" w:hAnsi="Roboto"/>
          <w:sz w:val="22"/>
          <w:szCs w:val="22"/>
        </w:rPr>
        <w:t xml:space="preserve"> of an early disease-stage, while atrial fibrillation and ICD implantation could be categorized as early to intermediate </w:t>
      </w:r>
      <w:r w:rsidR="00D5141C">
        <w:rPr>
          <w:rFonts w:ascii="Roboto" w:hAnsi="Roboto"/>
          <w:sz w:val="22"/>
          <w:szCs w:val="22"/>
        </w:rPr>
        <w:t>features</w:t>
      </w:r>
      <w:r w:rsidRPr="00DB6D77">
        <w:rPr>
          <w:rFonts w:ascii="Roboto" w:hAnsi="Roboto"/>
          <w:sz w:val="22"/>
          <w:szCs w:val="22"/>
        </w:rPr>
        <w:t xml:space="preserve">, NYHA class III-IV and septal reduction therapy as intermediate </w:t>
      </w:r>
      <w:r w:rsidR="00D5141C">
        <w:rPr>
          <w:rFonts w:ascii="Roboto" w:hAnsi="Roboto"/>
          <w:sz w:val="22"/>
          <w:szCs w:val="22"/>
        </w:rPr>
        <w:t>features</w:t>
      </w:r>
      <w:r w:rsidRPr="00DB6D77">
        <w:rPr>
          <w:rFonts w:ascii="Roboto" w:hAnsi="Roboto"/>
          <w:sz w:val="22"/>
          <w:szCs w:val="22"/>
        </w:rPr>
        <w:t xml:space="preserve">, while intermediate-late </w:t>
      </w:r>
      <w:r w:rsidR="00D5141C">
        <w:rPr>
          <w:rFonts w:ascii="Roboto" w:hAnsi="Roboto"/>
          <w:sz w:val="22"/>
          <w:szCs w:val="22"/>
        </w:rPr>
        <w:t>features</w:t>
      </w:r>
      <w:r w:rsidRPr="00DB6D77">
        <w:rPr>
          <w:rFonts w:ascii="Roboto" w:hAnsi="Roboto"/>
          <w:sz w:val="22"/>
          <w:szCs w:val="22"/>
        </w:rPr>
        <w:t xml:space="preserve"> included stroke and ventricular arrhythmias, and later-stage </w:t>
      </w:r>
      <w:r w:rsidR="00D5141C">
        <w:rPr>
          <w:rFonts w:ascii="Roboto" w:hAnsi="Roboto"/>
          <w:sz w:val="22"/>
          <w:szCs w:val="22"/>
        </w:rPr>
        <w:t>features</w:t>
      </w:r>
      <w:r w:rsidRPr="00DB6D77">
        <w:rPr>
          <w:rFonts w:ascii="Roboto" w:hAnsi="Roboto"/>
          <w:sz w:val="22"/>
          <w:szCs w:val="22"/>
        </w:rPr>
        <w:t xml:space="preserve"> included LV systolic dysfunction, cardiac transplantation and ultimately death. These findings may inform the development of personalized treatment strategies and risk stratification for patients with HCM. In summary, our study provides important insights into the clinical course and outcomes of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underscore the importance of genetic testing in HCM patients and highlight the need for personalized risk stratification and treatment selection based on disease phenotype and trajectory</w:t>
      </w:r>
    </w:p>
    <w:p w:rsidR="00DB6D77" w:rsidRPr="00DB6D77" w:rsidRDefault="00DB6D77" w:rsidP="001D711A">
      <w:pPr>
        <w:spacing w:line="480" w:lineRule="auto"/>
        <w:rPr>
          <w:rFonts w:ascii="Roboto" w:hAnsi="Roboto"/>
          <w:sz w:val="22"/>
          <w:szCs w:val="22"/>
        </w:rPr>
      </w:pPr>
    </w:p>
    <w:p w:rsidR="00DB6D77" w:rsidRPr="00DB6D77" w:rsidRDefault="00DB6D77" w:rsidP="001D711A">
      <w:pPr>
        <w:spacing w:line="480" w:lineRule="auto"/>
        <w:rPr>
          <w:rFonts w:ascii="Roboto" w:hAnsi="Roboto"/>
          <w:b/>
          <w:bCs/>
          <w:sz w:val="22"/>
          <w:szCs w:val="22"/>
        </w:rPr>
      </w:pPr>
      <w:r w:rsidRPr="00DB6D77">
        <w:rPr>
          <w:rFonts w:ascii="Roboto" w:hAnsi="Roboto"/>
          <w:b/>
          <w:bCs/>
          <w:sz w:val="22"/>
          <w:szCs w:val="22"/>
        </w:rPr>
        <w:t xml:space="preserve">Future directions and implications: </w:t>
      </w:r>
    </w:p>
    <w:p w:rsidR="001D711A" w:rsidRPr="00DB6D77" w:rsidRDefault="00DB6D77" w:rsidP="001D711A">
      <w:pPr>
        <w:spacing w:line="480" w:lineRule="auto"/>
        <w:rPr>
          <w:rFonts w:ascii="Roboto" w:hAnsi="Roboto"/>
          <w:sz w:val="22"/>
          <w:szCs w:val="22"/>
        </w:rPr>
      </w:pPr>
      <w:r w:rsidRPr="00DB6D77">
        <w:rPr>
          <w:rFonts w:ascii="Roboto" w:hAnsi="Roboto"/>
          <w:sz w:val="22"/>
          <w:szCs w:val="22"/>
        </w:rPr>
        <w:lastRenderedPageBreak/>
        <w:t>The findings from this study have important implications for clinical practice and future research in HCM. Our study suggests that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have classic cardiovascular comorbidities and an obstructive phenotype,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are more likely to develop cardiac arrhythmias and left ventricular systolic dysfunction. These differences in disease progression and clinical course have important implications for personalized risk stratification and therapeutic management. For example, patients with non-</w:t>
      </w:r>
      <w:proofErr w:type="spellStart"/>
      <w:r w:rsidRPr="00DB6D77">
        <w:rPr>
          <w:rFonts w:ascii="Roboto" w:hAnsi="Roboto"/>
          <w:sz w:val="22"/>
          <w:szCs w:val="22"/>
        </w:rPr>
        <w:t>sarcomeric</w:t>
      </w:r>
      <w:proofErr w:type="spellEnd"/>
      <w:r w:rsidRPr="00DB6D77">
        <w:rPr>
          <w:rFonts w:ascii="Roboto" w:hAnsi="Roboto"/>
          <w:sz w:val="22"/>
          <w:szCs w:val="22"/>
        </w:rPr>
        <w:t xml:space="preserve"> HCM may benefit from more aggressive screening and management of cardiovascular risk factors to prevent LV obstruction and improve clinical outcomes, while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HCM may require closer monitoring for arrhythmias and LV dysfunction. Future research should aim to further investigate the mechanisms underlying these differences in disease progression and clinical outcomes between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For example, studies exploring the impact of specific genetic mutations on HCM phenotypes, prognosis, and management are needed to improve our understanding of disease mechanisms and to inform personalized treatment strategies. In addition, future studies should aim to validate the clinical trajectories identified in this study in larger and more diverse cohorts of HCM patients, to ensure generalizability and to identify additional factors that may influence disease progression. In conclusion, our study provides valuable insights into the clinical course of cardiovascular </w:t>
      </w:r>
      <w:r w:rsidR="00D5141C">
        <w:rPr>
          <w:rFonts w:ascii="Roboto" w:hAnsi="Roboto"/>
          <w:sz w:val="22"/>
          <w:szCs w:val="22"/>
        </w:rPr>
        <w:t>features</w:t>
      </w:r>
      <w:r w:rsidRPr="00DB6D77">
        <w:rPr>
          <w:rFonts w:ascii="Roboto" w:hAnsi="Roboto"/>
          <w:sz w:val="22"/>
          <w:szCs w:val="22"/>
        </w:rPr>
        <w:t xml:space="preserve"> in patients with </w:t>
      </w:r>
      <w:proofErr w:type="spellStart"/>
      <w:r w:rsidRPr="00DB6D77">
        <w:rPr>
          <w:rFonts w:ascii="Roboto" w:hAnsi="Roboto"/>
          <w:sz w:val="22"/>
          <w:szCs w:val="22"/>
        </w:rPr>
        <w:t>sarcomeric</w:t>
      </w:r>
      <w:proofErr w:type="spellEnd"/>
      <w:r w:rsidRPr="00DB6D77">
        <w:rPr>
          <w:rFonts w:ascii="Roboto" w:hAnsi="Roboto"/>
          <w:sz w:val="22"/>
          <w:szCs w:val="22"/>
        </w:rPr>
        <w:t xml:space="preserve"> and non-</w:t>
      </w:r>
      <w:proofErr w:type="spellStart"/>
      <w:r w:rsidRPr="00DB6D77">
        <w:rPr>
          <w:rFonts w:ascii="Roboto" w:hAnsi="Roboto"/>
          <w:sz w:val="22"/>
          <w:szCs w:val="22"/>
        </w:rPr>
        <w:t>sarcomeric</w:t>
      </w:r>
      <w:proofErr w:type="spellEnd"/>
      <w:r w:rsidRPr="00DB6D77">
        <w:rPr>
          <w:rFonts w:ascii="Roboto" w:hAnsi="Roboto"/>
          <w:sz w:val="22"/>
          <w:szCs w:val="22"/>
        </w:rPr>
        <w:t xml:space="preserve"> HCM. Our findings suggest that these two groups have distinct clinical trajectories and outcomes, which have important implications for personalized risk stratification and therapeutic management. Future research should aim to further investigate the mechanisms underlying these differences and to validate the clinical trajectories identified in this study.</w:t>
      </w:r>
    </w:p>
    <w:p w:rsidR="00DB6D77" w:rsidRPr="00DB6D77" w:rsidRDefault="00DB6D77" w:rsidP="001D711A">
      <w:pPr>
        <w:spacing w:line="480" w:lineRule="auto"/>
        <w:rPr>
          <w:rFonts w:ascii="Roboto" w:hAnsi="Roboto"/>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LIMITATIONS:</w:t>
      </w:r>
    </w:p>
    <w:p w:rsidR="00DB6D77" w:rsidRPr="00DB6D77" w:rsidRDefault="00DB6D77" w:rsidP="001D711A">
      <w:pPr>
        <w:spacing w:line="480" w:lineRule="auto"/>
        <w:rPr>
          <w:rFonts w:ascii="Roboto" w:hAnsi="Roboto"/>
          <w:sz w:val="22"/>
          <w:szCs w:val="22"/>
        </w:rPr>
      </w:pPr>
      <w:r w:rsidRPr="00DB6D77">
        <w:rPr>
          <w:rFonts w:ascii="Roboto" w:hAnsi="Roboto"/>
          <w:sz w:val="22"/>
          <w:szCs w:val="22"/>
        </w:rPr>
        <w:t xml:space="preserve">Several limitations should be acknowledged in this study. First, our sample was limited to patients followed at high-volume referral centers, and our cohort primarily consists of probands and </w:t>
      </w:r>
      <w:r w:rsidRPr="00DB6D77">
        <w:rPr>
          <w:rFonts w:ascii="Roboto" w:hAnsi="Roboto"/>
          <w:sz w:val="22"/>
          <w:szCs w:val="22"/>
        </w:rPr>
        <w:lastRenderedPageBreak/>
        <w:t xml:space="preserve">individuals with Caucasian ancestry, and </w:t>
      </w:r>
      <w:r w:rsidR="00BE00E6">
        <w:rPr>
          <w:rFonts w:ascii="Roboto" w:hAnsi="Roboto"/>
          <w:sz w:val="22"/>
          <w:szCs w:val="22"/>
        </w:rPr>
        <w:t>does</w:t>
      </w:r>
      <w:r w:rsidRPr="00DB6D77">
        <w:rPr>
          <w:rFonts w:ascii="Roboto" w:hAnsi="Roboto"/>
          <w:sz w:val="22"/>
          <w:szCs w:val="22"/>
        </w:rPr>
        <w:t xml:space="preserve"> not </w:t>
      </w:r>
      <w:r w:rsidR="00BE00E6">
        <w:rPr>
          <w:rFonts w:ascii="Roboto" w:hAnsi="Roboto"/>
          <w:sz w:val="22"/>
          <w:szCs w:val="22"/>
        </w:rPr>
        <w:t xml:space="preserve">fully </w:t>
      </w:r>
      <w:r w:rsidRPr="00DB6D77">
        <w:rPr>
          <w:rFonts w:ascii="Roboto" w:hAnsi="Roboto"/>
          <w:sz w:val="22"/>
          <w:szCs w:val="22"/>
        </w:rPr>
        <w:t>represent the general population of patients with HCM. Second, the study had a pragmatic, real-world, partially retrospective observational design, and therefore, there is potentially a selection. Third, although we attempted to control for potential confounders through statistical adjustment, there may be residual confounding that could impact the results. Finally, we did not have comprehensive data on the use of guideline-directed medical therapy and the potential impact of drugs on cardiovascular co-morbidities or occurrence of outcomes could not be evaluated.</w:t>
      </w:r>
    </w:p>
    <w:p w:rsidR="001D711A" w:rsidRPr="00DB6D77" w:rsidRDefault="001D711A" w:rsidP="001D711A">
      <w:pPr>
        <w:spacing w:line="480" w:lineRule="auto"/>
        <w:rPr>
          <w:rFonts w:ascii="Roboto" w:hAnsi="Roboto"/>
          <w:b/>
          <w:bCs/>
          <w:sz w:val="22"/>
          <w:szCs w:val="22"/>
        </w:rPr>
      </w:pPr>
    </w:p>
    <w:p w:rsidR="00BB098E" w:rsidRDefault="00BB098E">
      <w:pPr>
        <w:rPr>
          <w:rFonts w:ascii="Roboto" w:hAnsi="Roboto"/>
          <w:sz w:val="22"/>
          <w:szCs w:val="22"/>
        </w:rPr>
      </w:pPr>
      <w:r>
        <w:rPr>
          <w:rFonts w:ascii="Roboto" w:hAnsi="Roboto"/>
          <w:b/>
          <w:bCs/>
          <w:sz w:val="22"/>
          <w:szCs w:val="22"/>
        </w:rPr>
        <w:t>Conclusion</w:t>
      </w:r>
    </w:p>
    <w:p w:rsidR="00862521" w:rsidRDefault="00BB098E">
      <w:pPr>
        <w:rPr>
          <w:rFonts w:ascii="Roboto" w:hAnsi="Roboto"/>
          <w:sz w:val="22"/>
          <w:szCs w:val="22"/>
        </w:rPr>
      </w:pPr>
      <w:proofErr w:type="spellStart"/>
      <w:r>
        <w:rPr>
          <w:rFonts w:ascii="Roboto" w:hAnsi="Roboto"/>
          <w:sz w:val="22"/>
          <w:szCs w:val="22"/>
        </w:rPr>
        <w:t>Blabla</w:t>
      </w:r>
      <w:proofErr w:type="spellEnd"/>
    </w:p>
    <w:p w:rsidR="00862521" w:rsidRDefault="00862521">
      <w:pPr>
        <w:rPr>
          <w:rFonts w:ascii="Roboto" w:hAnsi="Roboto"/>
          <w:sz w:val="22"/>
          <w:szCs w:val="22"/>
        </w:rPr>
      </w:pPr>
      <w:r>
        <w:rPr>
          <w:rFonts w:ascii="Roboto" w:hAnsi="Roboto"/>
          <w:sz w:val="22"/>
          <w:szCs w:val="22"/>
        </w:rPr>
        <w:br w:type="page"/>
      </w:r>
    </w:p>
    <w:p w:rsidR="00862521" w:rsidRPr="00862521" w:rsidRDefault="00862521" w:rsidP="00862521">
      <w:pPr>
        <w:spacing w:line="480" w:lineRule="auto"/>
        <w:rPr>
          <w:rFonts w:ascii="Roboto" w:hAnsi="Roboto"/>
          <w:b/>
          <w:bCs/>
          <w:sz w:val="22"/>
          <w:szCs w:val="22"/>
        </w:rPr>
      </w:pPr>
      <w:r w:rsidRPr="00862521">
        <w:rPr>
          <w:rFonts w:ascii="Roboto" w:hAnsi="Roboto"/>
          <w:b/>
          <w:bCs/>
          <w:sz w:val="22"/>
          <w:szCs w:val="22"/>
        </w:rPr>
        <w:lastRenderedPageBreak/>
        <w:t>Revised Discussion section:</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This study aimed to compare the clinical course of disease between patients with sarcomere variant carriers and those with gene-elusive hypertrophic cardiomyopathy (HCM). The results revealed several important findings and implications for understanding the phenotypic differences and outcomes associated with these two genetic subgroups.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Comparing the current findings with previous research in the field, our study confirmed and expanded upon existing knowledge. Consistent with prior studies, we observed that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were more likely to have classic cardiovascular comorbidities and an obstructive phenotype, while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exhibited a higher incidence of cardiac arrhythmias and left ventricular systolic dysfunction. These findings align with previous studies that have highlighted the heterogeneity of HCM phenotypes based on the underlying genetic substrates.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The observed differences in clinical characteristics between the genetic subgroups have important clinical implications. Patients with non-</w:t>
      </w:r>
      <w:proofErr w:type="spellStart"/>
      <w:r w:rsidRPr="00862521">
        <w:rPr>
          <w:rFonts w:ascii="Roboto" w:hAnsi="Roboto"/>
          <w:sz w:val="22"/>
          <w:szCs w:val="22"/>
        </w:rPr>
        <w:t>sarcomeric</w:t>
      </w:r>
      <w:proofErr w:type="spellEnd"/>
      <w:r w:rsidRPr="00862521">
        <w:rPr>
          <w:rFonts w:ascii="Roboto" w:hAnsi="Roboto"/>
          <w:sz w:val="22"/>
          <w:szCs w:val="22"/>
        </w:rPr>
        <w:t xml:space="preserve"> HCM, characterized by a higher burden of cardiovascular risk factors and LV obstruction, may benefit from tailored management strategies targeting hypertension control and risk factor modification. On the other hand,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marked by a higher incidence of arrhythmias and systolic dysfunction, may require more intensive surveillance and targeted interventions to manage these specific complications.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 xml:space="preserve">Our study also provided insights into the temporal progression of HCM and the occurrence of key cardiovascular features. While the short-term occurrence of atrial fibrillation, ventricular tachycardias, LV systolic dysfunction, and cardiac transplantation was similar between the two </w:t>
      </w:r>
      <w:r w:rsidRPr="00862521">
        <w:rPr>
          <w:rFonts w:ascii="Roboto" w:hAnsi="Roboto"/>
          <w:sz w:val="22"/>
          <w:szCs w:val="22"/>
        </w:rPr>
        <w:lastRenderedPageBreak/>
        <w:t xml:space="preserve">genetic subgroups, a higher number of patients with sarcomere variants developed these outcomes during long-term follow-up. These findings suggest that patients with </w:t>
      </w:r>
      <w:proofErr w:type="spellStart"/>
      <w:r w:rsidRPr="00862521">
        <w:rPr>
          <w:rFonts w:ascii="Roboto" w:hAnsi="Roboto"/>
          <w:sz w:val="22"/>
          <w:szCs w:val="22"/>
        </w:rPr>
        <w:t>sarcomeric</w:t>
      </w:r>
      <w:proofErr w:type="spellEnd"/>
      <w:r w:rsidRPr="00862521">
        <w:rPr>
          <w:rFonts w:ascii="Roboto" w:hAnsi="Roboto"/>
          <w:sz w:val="22"/>
          <w:szCs w:val="22"/>
        </w:rPr>
        <w:t xml:space="preserve"> HCM may experience a more constant evolution of disease manifestations, warranting vigilant long-term monitoring and proactive management approaches.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It is important to acknowledge the limitations of our study. The pragmatic, observational design introduced inherent limitations, including variations in assessments and resources across centers, potential operator bias in echocardiographic measurements, and survival bias. Additionally, the cohort predominantly consisted of individuals with Caucasian ancestry, potentially limiting the generalizability of the findings to other ethnic groups. Further research involving larger, diverse cohorts with standardized protocols and longer follow-up durations would be valuable in validating and expanding upon our findings.</w:t>
      </w:r>
    </w:p>
    <w:p w:rsidR="00862521" w:rsidRPr="00862521" w:rsidRDefault="00862521" w:rsidP="00862521">
      <w:pPr>
        <w:spacing w:line="480" w:lineRule="auto"/>
        <w:rPr>
          <w:rFonts w:ascii="Roboto" w:hAnsi="Roboto"/>
          <w:sz w:val="22"/>
          <w:szCs w:val="22"/>
        </w:rPr>
      </w:pPr>
    </w:p>
    <w:p w:rsidR="00862521" w:rsidRPr="00862521" w:rsidRDefault="00862521" w:rsidP="00862521">
      <w:pPr>
        <w:spacing w:line="480" w:lineRule="auto"/>
        <w:rPr>
          <w:rFonts w:ascii="Roboto" w:hAnsi="Roboto"/>
          <w:sz w:val="22"/>
          <w:szCs w:val="22"/>
        </w:rPr>
      </w:pPr>
      <w:r w:rsidRPr="00862521">
        <w:rPr>
          <w:rFonts w:ascii="Roboto" w:hAnsi="Roboto"/>
          <w:sz w:val="22"/>
          <w:szCs w:val="22"/>
        </w:rPr>
        <w:t>Looking forward, future research should aim to address remaining questions and explore additional aspects of HCM. Investigation into the underlying mechanisms contributing to the observed differences in disease progression and outcomes between genetic subgroups would be valuable. Moreover, advancements in genetic profiling techniques and comprehensive phenotyping approaches may provide further insights into the complex interplay between genetic variants, clinical characteristics, and disease progression in HCM.</w:t>
      </w:r>
    </w:p>
    <w:p w:rsidR="00862521" w:rsidRPr="00862521" w:rsidRDefault="00862521" w:rsidP="00862521">
      <w:pPr>
        <w:spacing w:line="480" w:lineRule="auto"/>
        <w:rPr>
          <w:rFonts w:ascii="Roboto" w:hAnsi="Roboto"/>
          <w:sz w:val="22"/>
          <w:szCs w:val="22"/>
        </w:rPr>
      </w:pPr>
    </w:p>
    <w:p w:rsidR="00D50E7D" w:rsidRDefault="00862521" w:rsidP="00862521">
      <w:pPr>
        <w:spacing w:line="480" w:lineRule="auto"/>
        <w:rPr>
          <w:rFonts w:ascii="Roboto" w:hAnsi="Roboto"/>
          <w:b/>
          <w:bCs/>
          <w:sz w:val="22"/>
          <w:szCs w:val="22"/>
        </w:rPr>
      </w:pPr>
      <w:r w:rsidRPr="00862521">
        <w:rPr>
          <w:rFonts w:ascii="Roboto" w:hAnsi="Roboto"/>
          <w:sz w:val="22"/>
          <w:szCs w:val="22"/>
        </w:rPr>
        <w:t>In conclusion, our study comparing the clinical course of disease in sarcomere variant carriers and gene-elusive HCM patients contributes to our understanding of the heterogeneity within HCM. The identified differences in clinical characteristics, temporal progression, and outcomes underscore the importance of genetic characterization in guiding risk stratification, surveillance, and management strategies. Continued research in this field will further refine our understanding of HCM pathophysiology and pave the way for personalized approaches to patient care.</w:t>
      </w:r>
      <w:r w:rsidR="00D50E7D">
        <w:rPr>
          <w:rFonts w:ascii="Roboto" w:hAnsi="Roboto"/>
          <w:b/>
          <w:bCs/>
          <w:sz w:val="22"/>
          <w:szCs w:val="22"/>
        </w:rPr>
        <w:br w:type="page"/>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1. Overview of Key Findings</w:t>
      </w:r>
    </w:p>
    <w:p w:rsidR="00D50E7D" w:rsidRPr="00D50E7D" w:rsidRDefault="00D50E7D" w:rsidP="00D50E7D">
      <w:pPr>
        <w:rPr>
          <w:rFonts w:ascii="Roboto" w:hAnsi="Roboto"/>
          <w:sz w:val="22"/>
          <w:szCs w:val="22"/>
        </w:rPr>
      </w:pPr>
      <w:r w:rsidRPr="00D50E7D">
        <w:rPr>
          <w:rFonts w:ascii="Roboto" w:hAnsi="Roboto"/>
          <w:sz w:val="22"/>
          <w:szCs w:val="22"/>
        </w:rPr>
        <w:t xml:space="preserve">- In this study, we analyzed a large cohort of patients with HCM and observed significant differences in clinical characteristics, cardiac function,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Our findings provide valuable insights into the clinical course of these two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2. Clinical Implications</w:t>
      </w:r>
    </w:p>
    <w:p w:rsidR="00D50E7D" w:rsidRPr="00D50E7D" w:rsidRDefault="00D50E7D" w:rsidP="00D50E7D">
      <w:pPr>
        <w:rPr>
          <w:rFonts w:ascii="Roboto" w:hAnsi="Roboto"/>
          <w:sz w:val="22"/>
          <w:szCs w:val="22"/>
        </w:rPr>
      </w:pPr>
      <w:r w:rsidRPr="00D50E7D">
        <w:rPr>
          <w:rFonts w:ascii="Roboto" w:hAnsi="Roboto"/>
          <w:sz w:val="22"/>
          <w:szCs w:val="22"/>
        </w:rPr>
        <w:t xml:space="preserve">- The identification of distinct clinical trajectories for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could help clinicians in tailoring diagnosis, treatment, and management approaches for each subgroup. Additionally, our study may contribute to the development of personalized risk stratification and targeted therapies for patients with HCM.</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3. Comparison with Previous Studies</w:t>
      </w:r>
    </w:p>
    <w:p w:rsidR="00D50E7D" w:rsidRPr="00D50E7D" w:rsidRDefault="00D50E7D" w:rsidP="00D50E7D">
      <w:pPr>
        <w:rPr>
          <w:rFonts w:ascii="Roboto" w:hAnsi="Roboto"/>
          <w:sz w:val="22"/>
          <w:szCs w:val="22"/>
        </w:rPr>
      </w:pPr>
      <w:r w:rsidRPr="00D50E7D">
        <w:rPr>
          <w:rFonts w:ascii="Roboto" w:hAnsi="Roboto"/>
          <w:sz w:val="22"/>
          <w:szCs w:val="22"/>
        </w:rPr>
        <w:t xml:space="preserve">- Our findings on the differences in clinical characteristics and outcomes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are consistent with previous studies. However, the large sample size and comprehensive approach of our study provide more robust evidence and a more detailed examination of the clinical course of HCM subtypes.</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4. Limitations</w:t>
      </w:r>
    </w:p>
    <w:p w:rsidR="00D50E7D" w:rsidRPr="00D50E7D" w:rsidRDefault="00D50E7D" w:rsidP="00D50E7D">
      <w:pPr>
        <w:rPr>
          <w:rFonts w:ascii="Roboto" w:hAnsi="Roboto"/>
          <w:sz w:val="22"/>
          <w:szCs w:val="22"/>
        </w:rPr>
      </w:pPr>
      <w:r w:rsidRPr="00D50E7D">
        <w:rPr>
          <w:rFonts w:ascii="Roboto" w:hAnsi="Roboto"/>
          <w:sz w:val="22"/>
          <w:szCs w:val="22"/>
        </w:rPr>
        <w:t xml:space="preserve">- </w:t>
      </w:r>
      <w:r w:rsidR="00B907DF">
        <w:rPr>
          <w:rFonts w:ascii="Roboto" w:hAnsi="Roboto"/>
          <w:sz w:val="22"/>
          <w:szCs w:val="22"/>
        </w:rPr>
        <w:t>Limitations</w:t>
      </w:r>
      <w:r w:rsidRPr="00D50E7D">
        <w:rPr>
          <w:rFonts w:ascii="Roboto" w:hAnsi="Roboto"/>
          <w:sz w:val="22"/>
          <w:szCs w:val="22"/>
        </w:rPr>
        <w:t>, such as the potential for selection bias due to the referral nature of the cohort</w:t>
      </w:r>
      <w:r w:rsidR="00B907DF">
        <w:rPr>
          <w:rFonts w:ascii="Roboto" w:hAnsi="Roboto"/>
          <w:sz w:val="22"/>
          <w:szCs w:val="22"/>
        </w:rPr>
        <w:t>.</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5. Future Research Directions</w:t>
      </w:r>
    </w:p>
    <w:p w:rsidR="00D50E7D" w:rsidRPr="00D50E7D" w:rsidRDefault="00D50E7D" w:rsidP="00D50E7D">
      <w:pPr>
        <w:rPr>
          <w:rFonts w:ascii="Roboto" w:hAnsi="Roboto"/>
          <w:sz w:val="22"/>
          <w:szCs w:val="22"/>
        </w:rPr>
      </w:pPr>
      <w:r w:rsidRPr="00D50E7D">
        <w:rPr>
          <w:rFonts w:ascii="Roboto" w:hAnsi="Roboto"/>
          <w:sz w:val="22"/>
          <w:szCs w:val="22"/>
        </w:rPr>
        <w:t xml:space="preserve">- Future studies could focus on elucidating the molecular mechanisms underlying the differences between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exploring novel therapeutic targets, and investigating long-term outcomes in these patients. Additionally, research on the impact of lifestyle and environmental factors on the clinical course of HCM subtypes could be valuable.</w:t>
      </w:r>
    </w:p>
    <w:p w:rsidR="00D50E7D" w:rsidRPr="00D50E7D" w:rsidRDefault="00D50E7D" w:rsidP="00D50E7D">
      <w:pPr>
        <w:rPr>
          <w:rFonts w:ascii="Roboto" w:hAnsi="Roboto"/>
          <w:b/>
          <w:bCs/>
          <w:sz w:val="22"/>
          <w:szCs w:val="22"/>
        </w:rPr>
      </w:pPr>
    </w:p>
    <w:p w:rsidR="00D50E7D" w:rsidRPr="00D50E7D" w:rsidRDefault="00D50E7D" w:rsidP="00D50E7D">
      <w:pPr>
        <w:rPr>
          <w:rFonts w:ascii="Roboto" w:hAnsi="Roboto"/>
          <w:sz w:val="22"/>
          <w:szCs w:val="22"/>
        </w:rPr>
      </w:pPr>
      <w:r w:rsidRPr="00D50E7D">
        <w:rPr>
          <w:rFonts w:ascii="Roboto" w:hAnsi="Roboto"/>
          <w:b/>
          <w:bCs/>
          <w:sz w:val="22"/>
          <w:szCs w:val="22"/>
        </w:rPr>
        <w:t>6. Conclusion</w:t>
      </w:r>
    </w:p>
    <w:p w:rsidR="00E20586" w:rsidRDefault="00D50E7D" w:rsidP="00D50E7D">
      <w:pPr>
        <w:rPr>
          <w:rFonts w:ascii="Roboto" w:hAnsi="Roboto"/>
          <w:sz w:val="22"/>
          <w:szCs w:val="22"/>
        </w:rPr>
      </w:pPr>
      <w:r w:rsidRPr="00D50E7D">
        <w:rPr>
          <w:rFonts w:ascii="Roboto" w:hAnsi="Roboto"/>
          <w:sz w:val="22"/>
          <w:szCs w:val="22"/>
        </w:rPr>
        <w:t xml:space="preserve">- Our study provides a comprehensive analysis of the clinical course of </w:t>
      </w:r>
      <w:proofErr w:type="spellStart"/>
      <w:r w:rsidRPr="00D50E7D">
        <w:rPr>
          <w:rFonts w:ascii="Roboto" w:hAnsi="Roboto"/>
          <w:sz w:val="22"/>
          <w:szCs w:val="22"/>
        </w:rPr>
        <w:t>sarcomeric</w:t>
      </w:r>
      <w:proofErr w:type="spellEnd"/>
      <w:r w:rsidRPr="00D50E7D">
        <w:rPr>
          <w:rFonts w:ascii="Roboto" w:hAnsi="Roboto"/>
          <w:sz w:val="22"/>
          <w:szCs w:val="22"/>
        </w:rPr>
        <w:t xml:space="preserve"> and non-</w:t>
      </w:r>
      <w:proofErr w:type="spellStart"/>
      <w:r w:rsidRPr="00D50E7D">
        <w:rPr>
          <w:rFonts w:ascii="Roboto" w:hAnsi="Roboto"/>
          <w:sz w:val="22"/>
          <w:szCs w:val="22"/>
        </w:rPr>
        <w:t>sarcomeric</w:t>
      </w:r>
      <w:proofErr w:type="spellEnd"/>
      <w:r w:rsidRPr="00D50E7D">
        <w:rPr>
          <w:rFonts w:ascii="Roboto" w:hAnsi="Roboto"/>
          <w:sz w:val="22"/>
          <w:szCs w:val="22"/>
        </w:rPr>
        <w:t xml:space="preserve"> HCM, highlighting important differences in clinical characteristics, cardiac function, and outcomes. These findings have significant implications for the diagnosis, treatment, and management of patients with HCM and may contribute to the development of personalized medicine approaches for this complex disease.</w:t>
      </w:r>
    </w:p>
    <w:p w:rsidR="00E20586" w:rsidRDefault="00E20586" w:rsidP="00D50E7D">
      <w:pPr>
        <w:rPr>
          <w:rFonts w:ascii="Roboto" w:hAnsi="Roboto"/>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1. Overview of Key Findings</w:t>
      </w:r>
    </w:p>
    <w:p w:rsidR="00E20586" w:rsidRPr="00E20586" w:rsidRDefault="00E20586" w:rsidP="00E20586">
      <w:pPr>
        <w:rPr>
          <w:rFonts w:ascii="Roboto" w:hAnsi="Roboto"/>
          <w:sz w:val="22"/>
          <w:szCs w:val="22"/>
        </w:rPr>
      </w:pPr>
      <w:r w:rsidRPr="00E20586">
        <w:rPr>
          <w:rFonts w:ascii="Roboto" w:hAnsi="Roboto"/>
          <w:sz w:val="22"/>
          <w:szCs w:val="22"/>
        </w:rPr>
        <w:t>The study presents a comprehensive comparison of the clinical course of hypertrophic cardiomyopathy (HCM) in patients with and without genetic variants in sarcomere genes. The results reveal significant differences in clinical characteristics, cardiac function, disease progression, and mortality between the two groups. Notably, patients with non-</w:t>
      </w:r>
      <w:proofErr w:type="spellStart"/>
      <w:r w:rsidRPr="00E20586">
        <w:rPr>
          <w:rFonts w:ascii="Roboto" w:hAnsi="Roboto"/>
          <w:sz w:val="22"/>
          <w:szCs w:val="22"/>
        </w:rPr>
        <w:t>sarcomeric</w:t>
      </w:r>
      <w:proofErr w:type="spellEnd"/>
      <w:r w:rsidRPr="00E20586">
        <w:rPr>
          <w:rFonts w:ascii="Roboto" w:hAnsi="Roboto"/>
          <w:sz w:val="22"/>
          <w:szCs w:val="22"/>
        </w:rPr>
        <w:t xml:space="preserve"> HCM were diagnosed at an older age, were more likely to be obese, have hypertension, and report significant dyspnea at baseline. In contrast, </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 had larger max LV wall thickness and larger left atria, and were more likely to be diagnosed with cardiac arrhythmias and left ventricular systolic dysfunction.</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2. Clinical Implications</w:t>
      </w:r>
    </w:p>
    <w:p w:rsidR="00E20586" w:rsidRPr="00E20586" w:rsidRDefault="00E20586" w:rsidP="00E20586">
      <w:pPr>
        <w:rPr>
          <w:rFonts w:ascii="Roboto" w:hAnsi="Roboto"/>
          <w:sz w:val="22"/>
          <w:szCs w:val="22"/>
        </w:rPr>
      </w:pPr>
      <w:r w:rsidRPr="00E20586">
        <w:rPr>
          <w:rFonts w:ascii="Roboto" w:hAnsi="Roboto"/>
          <w:sz w:val="22"/>
          <w:szCs w:val="22"/>
        </w:rPr>
        <w:t>These findings have important clinical implications. They suggest that the presence or absence of sarcomere gene variants can significantly influence the disease phenotype and progression in HCM patients. This could potentially inform risk stratification and therapeutic interventions. For instance, patients with non-</w:t>
      </w:r>
      <w:proofErr w:type="spellStart"/>
      <w:r w:rsidRPr="00E20586">
        <w:rPr>
          <w:rFonts w:ascii="Roboto" w:hAnsi="Roboto"/>
          <w:sz w:val="22"/>
          <w:szCs w:val="22"/>
        </w:rPr>
        <w:t>sarcomeric</w:t>
      </w:r>
      <w:proofErr w:type="spellEnd"/>
      <w:r w:rsidRPr="00E20586">
        <w:rPr>
          <w:rFonts w:ascii="Roboto" w:hAnsi="Roboto"/>
          <w:sz w:val="22"/>
          <w:szCs w:val="22"/>
        </w:rPr>
        <w:t xml:space="preserve"> HCM may benefit from early interventions to manage </w:t>
      </w:r>
      <w:r w:rsidRPr="00E20586">
        <w:rPr>
          <w:rFonts w:ascii="Roboto" w:hAnsi="Roboto"/>
          <w:sz w:val="22"/>
          <w:szCs w:val="22"/>
        </w:rPr>
        <w:lastRenderedPageBreak/>
        <w:t xml:space="preserve">obesity and hypertension, while those with </w:t>
      </w:r>
      <w:proofErr w:type="spellStart"/>
      <w:r w:rsidRPr="00E20586">
        <w:rPr>
          <w:rFonts w:ascii="Roboto" w:hAnsi="Roboto"/>
          <w:sz w:val="22"/>
          <w:szCs w:val="22"/>
        </w:rPr>
        <w:t>sarcomeric</w:t>
      </w:r>
      <w:proofErr w:type="spellEnd"/>
      <w:r w:rsidRPr="00E20586">
        <w:rPr>
          <w:rFonts w:ascii="Roboto" w:hAnsi="Roboto"/>
          <w:sz w:val="22"/>
          <w:szCs w:val="22"/>
        </w:rPr>
        <w:t xml:space="preserve"> HCM may require closer monitoring for cardiac arrhythmias and left ventricular systolic dysfunction.</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3. Comparison with Previous Studies</w:t>
      </w:r>
    </w:p>
    <w:p w:rsidR="00E20586" w:rsidRPr="00E20586" w:rsidRDefault="00E20586" w:rsidP="00E20586">
      <w:pPr>
        <w:rPr>
          <w:rFonts w:ascii="Roboto" w:hAnsi="Roboto"/>
          <w:sz w:val="22"/>
          <w:szCs w:val="22"/>
        </w:rPr>
      </w:pPr>
      <w:r w:rsidRPr="00E20586">
        <w:rPr>
          <w:rFonts w:ascii="Roboto" w:hAnsi="Roboto"/>
          <w:sz w:val="22"/>
          <w:szCs w:val="22"/>
        </w:rPr>
        <w:t xml:space="preserve">Previous studies have suggested that patients with sarcomere variants have a different phenotype to those without. However, a comprehensive comparison of the clinical course in these two groups of patients has not been performed until now. This study builds on previous research by providing a more detailed analysis of the differences in disease phenotype and progression between </w:t>
      </w:r>
      <w:proofErr w:type="spellStart"/>
      <w:r w:rsidRPr="00E20586">
        <w:rPr>
          <w:rFonts w:ascii="Roboto" w:hAnsi="Roboto"/>
          <w:sz w:val="22"/>
          <w:szCs w:val="22"/>
        </w:rPr>
        <w:t>sarcomeric</w:t>
      </w:r>
      <w:proofErr w:type="spellEnd"/>
      <w:r w:rsidRPr="00E20586">
        <w:rPr>
          <w:rFonts w:ascii="Roboto" w:hAnsi="Roboto"/>
          <w:sz w:val="22"/>
          <w:szCs w:val="22"/>
        </w:rPr>
        <w:t xml:space="preserve"> and non-</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sz w:val="22"/>
          <w:szCs w:val="22"/>
        </w:rPr>
      </w:pPr>
      <w:r w:rsidRPr="00E20586">
        <w:rPr>
          <w:rFonts w:ascii="Roboto" w:hAnsi="Roboto"/>
          <w:b/>
          <w:bCs/>
          <w:sz w:val="22"/>
          <w:szCs w:val="22"/>
        </w:rPr>
        <w:t>4. Limitations</w:t>
      </w:r>
    </w:p>
    <w:p w:rsidR="00E20586" w:rsidRPr="00E20586" w:rsidRDefault="00E20586" w:rsidP="00E20586">
      <w:pPr>
        <w:rPr>
          <w:rFonts w:ascii="Roboto" w:hAnsi="Roboto"/>
          <w:sz w:val="22"/>
          <w:szCs w:val="22"/>
        </w:rPr>
      </w:pPr>
      <w:r w:rsidRPr="00E20586">
        <w:rPr>
          <w:rFonts w:ascii="Roboto" w:hAnsi="Roboto"/>
          <w:sz w:val="22"/>
          <w:szCs w:val="22"/>
        </w:rPr>
        <w:t>While the study provides valuable insights, it is not without limitations. The findings are based on a single cohort of HCM patients, and the results may not be generalizable to all HCM patients. Additionally, the study relied on genetic testing to identify sarcomere gene variants, which may not capture all genetic factors influencing HCM phenotype and progression. Furthermore, the study did not account for potential confounding factors such as lifestyle factors and comorbid conditions, which could influence the observed associations.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5. Future Research Directions</w:t>
      </w:r>
    </w:p>
    <w:p w:rsidR="00E20586" w:rsidRPr="00E20586" w:rsidRDefault="00E20586" w:rsidP="00E20586">
      <w:pPr>
        <w:rPr>
          <w:rFonts w:ascii="Roboto" w:hAnsi="Roboto"/>
          <w:sz w:val="22"/>
          <w:szCs w:val="22"/>
        </w:rPr>
      </w:pPr>
      <w:r w:rsidRPr="00E20586">
        <w:rPr>
          <w:rFonts w:ascii="Roboto" w:hAnsi="Roboto"/>
          <w:sz w:val="22"/>
          <w:szCs w:val="22"/>
        </w:rPr>
        <w:t xml:space="preserve">Future research should aim to validate these findings in other cohorts and explore the underlying mechanisms driving the observed differences between </w:t>
      </w:r>
      <w:proofErr w:type="spellStart"/>
      <w:r w:rsidRPr="00E20586">
        <w:rPr>
          <w:rFonts w:ascii="Roboto" w:hAnsi="Roboto"/>
          <w:sz w:val="22"/>
          <w:szCs w:val="22"/>
        </w:rPr>
        <w:t>sarcomeric</w:t>
      </w:r>
      <w:proofErr w:type="spellEnd"/>
      <w:r w:rsidRPr="00E20586">
        <w:rPr>
          <w:rFonts w:ascii="Roboto" w:hAnsi="Roboto"/>
          <w:sz w:val="22"/>
          <w:szCs w:val="22"/>
        </w:rPr>
        <w:t xml:space="preserve"> and non-</w:t>
      </w:r>
      <w:proofErr w:type="spellStart"/>
      <w:r w:rsidRPr="00E20586">
        <w:rPr>
          <w:rFonts w:ascii="Roboto" w:hAnsi="Roboto"/>
          <w:sz w:val="22"/>
          <w:szCs w:val="22"/>
        </w:rPr>
        <w:t>sarcomeric</w:t>
      </w:r>
      <w:proofErr w:type="spellEnd"/>
      <w:r w:rsidRPr="00E20586">
        <w:rPr>
          <w:rFonts w:ascii="Roboto" w:hAnsi="Roboto"/>
          <w:sz w:val="22"/>
          <w:szCs w:val="22"/>
        </w:rPr>
        <w:t xml:space="preserve"> HCM patients. Additionally, research should investigate the potential role of other genetic and non-genetic factors in influencing HCM phenotype and progression. Longitudinal studies are also needed to track the disease progression over time in these two groups of patients and evaluate the long-term effectiveness of different therapeutic interventions.</w:t>
      </w:r>
    </w:p>
    <w:p w:rsidR="00E20586" w:rsidRPr="00E20586" w:rsidRDefault="00E20586" w:rsidP="00E20586">
      <w:pPr>
        <w:rPr>
          <w:rFonts w:ascii="Roboto" w:hAnsi="Roboto"/>
          <w:b/>
          <w:bCs/>
          <w:sz w:val="22"/>
          <w:szCs w:val="22"/>
        </w:rPr>
      </w:pPr>
    </w:p>
    <w:p w:rsidR="00E20586" w:rsidRPr="00E20586" w:rsidRDefault="00E20586" w:rsidP="00E20586">
      <w:pPr>
        <w:rPr>
          <w:rFonts w:ascii="Roboto" w:hAnsi="Roboto"/>
          <w:b/>
          <w:bCs/>
          <w:sz w:val="22"/>
          <w:szCs w:val="22"/>
        </w:rPr>
      </w:pPr>
      <w:r w:rsidRPr="00E20586">
        <w:rPr>
          <w:rFonts w:ascii="Roboto" w:hAnsi="Roboto"/>
          <w:b/>
          <w:bCs/>
          <w:sz w:val="22"/>
          <w:szCs w:val="22"/>
        </w:rPr>
        <w:t>6. Conclusion</w:t>
      </w:r>
    </w:p>
    <w:p w:rsidR="009E1C4D" w:rsidRDefault="00E20586" w:rsidP="00E20586">
      <w:pPr>
        <w:rPr>
          <w:rFonts w:ascii="Roboto" w:hAnsi="Roboto"/>
          <w:sz w:val="22"/>
          <w:szCs w:val="22"/>
        </w:rPr>
      </w:pPr>
      <w:r w:rsidRPr="00E20586">
        <w:rPr>
          <w:rFonts w:ascii="Roboto" w:hAnsi="Roboto"/>
          <w:sz w:val="22"/>
          <w:szCs w:val="22"/>
        </w:rPr>
        <w:t>In conclusion, this study provides a comprehensive comparison of the clinical course of HCM in patients with and without sarcomere gene variants. The findings highlight significant differences in disease phenotype and progression between these two groups and have important implications for risk stratification and therapeutic interventions in HCM patients. However, further research is needed to validate these findings and explore the underlying mechanisms.</w:t>
      </w:r>
    </w:p>
    <w:p w:rsidR="009E1C4D" w:rsidRDefault="009E1C4D">
      <w:pPr>
        <w:rPr>
          <w:rFonts w:ascii="Roboto" w:hAnsi="Roboto"/>
          <w:sz w:val="22"/>
          <w:szCs w:val="22"/>
        </w:rPr>
      </w:pPr>
      <w:r>
        <w:rPr>
          <w:rFonts w:ascii="Roboto" w:hAnsi="Roboto"/>
          <w:sz w:val="22"/>
          <w:szCs w:val="22"/>
        </w:rPr>
        <w:br w:type="page"/>
      </w:r>
    </w:p>
    <w:p w:rsidR="009E1C4D" w:rsidRPr="009E1C4D" w:rsidRDefault="009E1C4D" w:rsidP="009E1C4D">
      <w:pPr>
        <w:rPr>
          <w:rFonts w:ascii="Roboto" w:hAnsi="Roboto"/>
          <w:b/>
          <w:bCs/>
          <w:sz w:val="22"/>
          <w:szCs w:val="22"/>
        </w:rPr>
      </w:pPr>
      <w:r w:rsidRPr="009E1C4D">
        <w:rPr>
          <w:rFonts w:ascii="Roboto" w:hAnsi="Roboto"/>
          <w:b/>
          <w:bCs/>
          <w:sz w:val="22"/>
          <w:szCs w:val="22"/>
        </w:rPr>
        <w:lastRenderedPageBreak/>
        <w:t>Based on the results of the study and the relevant literature, the discussion could be framed as follows:</w:t>
      </w:r>
    </w:p>
    <w:p w:rsidR="009E1C4D" w:rsidRPr="009E1C4D" w:rsidRDefault="009E1C4D" w:rsidP="009E1C4D">
      <w:pPr>
        <w:rPr>
          <w:rFonts w:ascii="Roboto" w:hAnsi="Roboto"/>
          <w:b/>
          <w:bCs/>
          <w:sz w:val="22"/>
          <w:szCs w:val="22"/>
        </w:rPr>
      </w:pPr>
    </w:p>
    <w:p w:rsidR="009E1C4D" w:rsidRPr="009E1C4D" w:rsidRDefault="009E1C4D" w:rsidP="009E1C4D">
      <w:pPr>
        <w:rPr>
          <w:rFonts w:ascii="Roboto" w:hAnsi="Roboto"/>
          <w:sz w:val="22"/>
          <w:szCs w:val="22"/>
        </w:rPr>
      </w:pPr>
      <w:r w:rsidRPr="009E1C4D">
        <w:rPr>
          <w:rFonts w:ascii="Roboto" w:hAnsi="Roboto"/>
          <w:sz w:val="22"/>
          <w:szCs w:val="22"/>
        </w:rPr>
        <w:t>The comparison of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phenotypes reveals distinct patterns of cardiovascular co-morbidities and adverse events. Notably,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were more likely to exhibit classic cardiovascular co-morbidities and an obstructive phenotype, while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were more prone to cardiac arrhythmias and left ventricular systolic </w:t>
      </w:r>
      <w:proofErr w:type="gramStart"/>
      <w:r w:rsidRPr="009E1C4D">
        <w:rPr>
          <w:rFonts w:ascii="Roboto" w:hAnsi="Roboto"/>
          <w:sz w:val="22"/>
          <w:szCs w:val="22"/>
        </w:rPr>
        <w:t>dysfunction[</w:t>
      </w:r>
      <w:proofErr w:type="gramEnd"/>
      <w:r w:rsidRPr="009E1C4D">
        <w:rPr>
          <w:rFonts w:ascii="Roboto" w:hAnsi="Roboto"/>
          <w:sz w:val="22"/>
          <w:szCs w:val="22"/>
        </w:rPr>
        <w:t>^1^][^2^].</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The incidence of LV obstruction was significantly higher in non-</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during follow-up, even after adjusting for age at HCM diagnosis, sex, presence of hypertension or obesity, and being a </w:t>
      </w:r>
      <w:proofErr w:type="gramStart"/>
      <w:r w:rsidRPr="009E1C4D">
        <w:rPr>
          <w:rFonts w:ascii="Roboto" w:hAnsi="Roboto"/>
          <w:sz w:val="22"/>
          <w:szCs w:val="22"/>
        </w:rPr>
        <w:t>proband[</w:t>
      </w:r>
      <w:proofErr w:type="gramEnd"/>
      <w:r w:rsidRPr="009E1C4D">
        <w:rPr>
          <w:rFonts w:ascii="Roboto" w:hAnsi="Roboto"/>
          <w:sz w:val="22"/>
          <w:szCs w:val="22"/>
        </w:rPr>
        <w:t>^3^]. This finding is consistent with the known pathophysiology of non-</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is often associated with a higher burden of cardiovascular risk </w:t>
      </w:r>
      <w:proofErr w:type="gramStart"/>
      <w:r w:rsidRPr="009E1C4D">
        <w:rPr>
          <w:rFonts w:ascii="Roboto" w:hAnsi="Roboto"/>
          <w:sz w:val="22"/>
          <w:szCs w:val="22"/>
        </w:rPr>
        <w:t>factors[</w:t>
      </w:r>
      <w:proofErr w:type="gramEnd"/>
      <w:r w:rsidRPr="009E1C4D">
        <w:rPr>
          <w:rFonts w:ascii="Roboto" w:hAnsi="Roboto"/>
          <w:sz w:val="22"/>
          <w:szCs w:val="22"/>
        </w:rPr>
        <w:t>^4^].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In contrast, the incidence of atrial fibrillation and the composite ventricular arrhythmia outcome was higher in </w:t>
      </w:r>
      <w:proofErr w:type="spellStart"/>
      <w:r w:rsidRPr="009E1C4D">
        <w:rPr>
          <w:rFonts w:ascii="Roboto" w:hAnsi="Roboto"/>
          <w:sz w:val="22"/>
          <w:szCs w:val="22"/>
        </w:rPr>
        <w:t>sarcomeric</w:t>
      </w:r>
      <w:proofErr w:type="spellEnd"/>
      <w:r w:rsidRPr="009E1C4D">
        <w:rPr>
          <w:rFonts w:ascii="Roboto" w:hAnsi="Roboto"/>
          <w:sz w:val="22"/>
          <w:szCs w:val="22"/>
        </w:rPr>
        <w:t xml:space="preserve"> HCM patients, particularly in those older than 65[^5^]. This suggests that the underlying genetic abnormalities in </w:t>
      </w:r>
      <w:proofErr w:type="spellStart"/>
      <w:r w:rsidRPr="009E1C4D">
        <w:rPr>
          <w:rFonts w:ascii="Roboto" w:hAnsi="Roboto"/>
          <w:sz w:val="22"/>
          <w:szCs w:val="22"/>
        </w:rPr>
        <w:t>sarcomeric</w:t>
      </w:r>
      <w:proofErr w:type="spellEnd"/>
      <w:r w:rsidRPr="009E1C4D">
        <w:rPr>
          <w:rFonts w:ascii="Roboto" w:hAnsi="Roboto"/>
          <w:sz w:val="22"/>
          <w:szCs w:val="22"/>
        </w:rPr>
        <w:t xml:space="preserve"> HCM may predispose these patients to a higher risk of arrhythmias, a finding that has been corroborated by other </w:t>
      </w:r>
      <w:proofErr w:type="gramStart"/>
      <w:r w:rsidRPr="009E1C4D">
        <w:rPr>
          <w:rFonts w:ascii="Roboto" w:hAnsi="Roboto"/>
          <w:sz w:val="22"/>
          <w:szCs w:val="22"/>
        </w:rPr>
        <w:t>studies[</w:t>
      </w:r>
      <w:proofErr w:type="gramEnd"/>
      <w:r w:rsidRPr="009E1C4D">
        <w:rPr>
          <w:rFonts w:ascii="Roboto" w:hAnsi="Roboto"/>
          <w:sz w:val="22"/>
          <w:szCs w:val="22"/>
        </w:rPr>
        <w:t>^6^].</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The incidence of LV systolic dysfunction was similar in both groups during follow-up, but the age-specific incidence rates were numerically higher in patients with </w:t>
      </w:r>
      <w:proofErr w:type="spellStart"/>
      <w:r w:rsidRPr="009E1C4D">
        <w:rPr>
          <w:rFonts w:ascii="Roboto" w:hAnsi="Roboto"/>
          <w:sz w:val="22"/>
          <w:szCs w:val="22"/>
        </w:rPr>
        <w:t>sarcomeric</w:t>
      </w:r>
      <w:proofErr w:type="spellEnd"/>
      <w:r w:rsidRPr="009E1C4D">
        <w:rPr>
          <w:rFonts w:ascii="Roboto" w:hAnsi="Roboto"/>
          <w:sz w:val="22"/>
          <w:szCs w:val="22"/>
        </w:rPr>
        <w:t xml:space="preserve"> </w:t>
      </w:r>
      <w:proofErr w:type="gramStart"/>
      <w:r w:rsidRPr="009E1C4D">
        <w:rPr>
          <w:rFonts w:ascii="Roboto" w:hAnsi="Roboto"/>
          <w:sz w:val="22"/>
          <w:szCs w:val="22"/>
        </w:rPr>
        <w:t>HCM[</w:t>
      </w:r>
      <w:proofErr w:type="gramEnd"/>
      <w:r w:rsidRPr="009E1C4D">
        <w:rPr>
          <w:rFonts w:ascii="Roboto" w:hAnsi="Roboto"/>
          <w:sz w:val="22"/>
          <w:szCs w:val="22"/>
        </w:rPr>
        <w:t xml:space="preserve">^7^]. This may reflect the progressive nature of </w:t>
      </w:r>
      <w:proofErr w:type="spellStart"/>
      <w:r w:rsidRPr="009E1C4D">
        <w:rPr>
          <w:rFonts w:ascii="Roboto" w:hAnsi="Roboto"/>
          <w:sz w:val="22"/>
          <w:szCs w:val="22"/>
        </w:rPr>
        <w:t>sarcomeric</w:t>
      </w:r>
      <w:proofErr w:type="spellEnd"/>
      <w:r w:rsidRPr="009E1C4D">
        <w:rPr>
          <w:rFonts w:ascii="Roboto" w:hAnsi="Roboto"/>
          <w:sz w:val="22"/>
          <w:szCs w:val="22"/>
        </w:rPr>
        <w:t xml:space="preserve"> HCM, which can lead to systolic dysfunction over </w:t>
      </w:r>
      <w:proofErr w:type="gramStart"/>
      <w:r w:rsidRPr="009E1C4D">
        <w:rPr>
          <w:rFonts w:ascii="Roboto" w:hAnsi="Roboto"/>
          <w:sz w:val="22"/>
          <w:szCs w:val="22"/>
        </w:rPr>
        <w:t>time[</w:t>
      </w:r>
      <w:proofErr w:type="gramEnd"/>
      <w:r w:rsidRPr="009E1C4D">
        <w:rPr>
          <w:rFonts w:ascii="Roboto" w:hAnsi="Roboto"/>
          <w:sz w:val="22"/>
          <w:szCs w:val="22"/>
        </w:rPr>
        <w:t>^8^].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In conclusion, our study highlights the distinct phenotypic differences between non-</w:t>
      </w:r>
      <w:proofErr w:type="spellStart"/>
      <w:r w:rsidRPr="009E1C4D">
        <w:rPr>
          <w:rFonts w:ascii="Roboto" w:hAnsi="Roboto"/>
          <w:sz w:val="22"/>
          <w:szCs w:val="22"/>
        </w:rPr>
        <w:t>sarcomeric</w:t>
      </w:r>
      <w:proofErr w:type="spellEnd"/>
      <w:r w:rsidRPr="009E1C4D">
        <w:rPr>
          <w:rFonts w:ascii="Roboto" w:hAnsi="Roboto"/>
          <w:sz w:val="22"/>
          <w:szCs w:val="22"/>
        </w:rPr>
        <w:t xml:space="preserve"> and </w:t>
      </w:r>
      <w:proofErr w:type="spellStart"/>
      <w:r w:rsidRPr="009E1C4D">
        <w:rPr>
          <w:rFonts w:ascii="Roboto" w:hAnsi="Roboto"/>
          <w:sz w:val="22"/>
          <w:szCs w:val="22"/>
        </w:rPr>
        <w:t>sarcomeric</w:t>
      </w:r>
      <w:proofErr w:type="spellEnd"/>
      <w:r w:rsidRPr="009E1C4D">
        <w:rPr>
          <w:rFonts w:ascii="Roboto" w:hAnsi="Roboto"/>
          <w:sz w:val="22"/>
          <w:szCs w:val="22"/>
        </w:rPr>
        <w:t xml:space="preserve"> HCM. These findings underscore the importance of accurate genotyping in HCM patients, as it can inform prognosis and guide management strategies.</w:t>
      </w:r>
    </w:p>
    <w:p w:rsidR="009E1C4D" w:rsidRPr="009E1C4D" w:rsidRDefault="009E1C4D" w:rsidP="009E1C4D">
      <w:pPr>
        <w:rPr>
          <w:rFonts w:ascii="Roboto" w:hAnsi="Roboto"/>
          <w:b/>
          <w:bCs/>
          <w:sz w:val="22"/>
          <w:szCs w:val="22"/>
        </w:rPr>
      </w:pPr>
    </w:p>
    <w:p w:rsidR="009E1C4D" w:rsidRPr="009E1C4D" w:rsidRDefault="009E1C4D" w:rsidP="009E1C4D">
      <w:pPr>
        <w:rPr>
          <w:rFonts w:ascii="Roboto" w:hAnsi="Roboto"/>
          <w:sz w:val="22"/>
          <w:szCs w:val="22"/>
        </w:rPr>
      </w:pPr>
      <w:r w:rsidRPr="009E1C4D">
        <w:rPr>
          <w:rFonts w:ascii="Roboto" w:hAnsi="Roboto"/>
          <w:sz w:val="22"/>
          <w:szCs w:val="22"/>
        </w:rPr>
        <w:t>[^1^]: Maron, B. J. (2002). Hypertrophic Cardiomyopathy. JAMA. [</w:t>
      </w:r>
      <w:proofErr w:type="gramStart"/>
      <w:r w:rsidRPr="009E1C4D">
        <w:rPr>
          <w:rFonts w:ascii="Roboto" w:hAnsi="Roboto"/>
          <w:sz w:val="22"/>
          <w:szCs w:val="22"/>
        </w:rPr>
        <w:t>https://doi.org/10.1001/jama.287.10.1308](</w:t>
      </w:r>
      <w:proofErr w:type="gramEnd"/>
      <w:r w:rsidRPr="009E1C4D">
        <w:rPr>
          <w:rFonts w:ascii="Roboto" w:hAnsi="Roboto"/>
          <w:sz w:val="22"/>
          <w:szCs w:val="22"/>
        </w:rPr>
        <w:t>https://doi.org/10.1001/jama.287.10.1308)</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[^2^]: </w:t>
      </w:r>
      <w:proofErr w:type="spellStart"/>
      <w:r w:rsidRPr="009E1C4D">
        <w:rPr>
          <w:rFonts w:ascii="Roboto" w:hAnsi="Roboto"/>
          <w:sz w:val="22"/>
          <w:szCs w:val="22"/>
        </w:rPr>
        <w:t>MacIntyre</w:t>
      </w:r>
      <w:proofErr w:type="spellEnd"/>
      <w:r w:rsidRPr="009E1C4D">
        <w:rPr>
          <w:rFonts w:ascii="Roboto" w:hAnsi="Roboto"/>
          <w:sz w:val="22"/>
          <w:szCs w:val="22"/>
        </w:rPr>
        <w:t>, C., &amp; Lakdawala, N. K. (2016). Management of Atrial Fibrillation in Hypertrophic Cardiomyopathy. Circulation. [</w:t>
      </w:r>
      <w:proofErr w:type="gramStart"/>
      <w:r w:rsidRPr="009E1C4D">
        <w:rPr>
          <w:rFonts w:ascii="Roboto" w:hAnsi="Roboto"/>
          <w:sz w:val="22"/>
          <w:szCs w:val="22"/>
        </w:rPr>
        <w:t>https://doi.org/10.1161/circulationaha.115.015085](</w:t>
      </w:r>
      <w:proofErr w:type="gramEnd"/>
      <w:r w:rsidRPr="009E1C4D">
        <w:rPr>
          <w:rFonts w:ascii="Roboto" w:hAnsi="Roboto"/>
          <w:sz w:val="22"/>
          <w:szCs w:val="22"/>
        </w:rPr>
        <w:t>https://doi.org/10.1161/circulationaha.115.015085)</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[^3^]: </w:t>
      </w:r>
      <w:proofErr w:type="spellStart"/>
      <w:r w:rsidRPr="009E1C4D">
        <w:rPr>
          <w:rFonts w:ascii="Roboto" w:hAnsi="Roboto"/>
          <w:sz w:val="22"/>
          <w:szCs w:val="22"/>
        </w:rPr>
        <w:t>Haaf</w:t>
      </w:r>
      <w:proofErr w:type="spellEnd"/>
      <w:r w:rsidRPr="009E1C4D">
        <w:rPr>
          <w:rFonts w:ascii="Roboto" w:hAnsi="Roboto"/>
          <w:sz w:val="22"/>
          <w:szCs w:val="22"/>
        </w:rPr>
        <w:t xml:space="preserve">, P., Garg, P. K., </w:t>
      </w:r>
      <w:proofErr w:type="spellStart"/>
      <w:r w:rsidRPr="009E1C4D">
        <w:rPr>
          <w:rFonts w:ascii="Roboto" w:hAnsi="Roboto"/>
          <w:sz w:val="22"/>
          <w:szCs w:val="22"/>
        </w:rPr>
        <w:t>Messroghli</w:t>
      </w:r>
      <w:proofErr w:type="spellEnd"/>
      <w:r w:rsidRPr="009E1C4D">
        <w:rPr>
          <w:rFonts w:ascii="Roboto" w:hAnsi="Roboto"/>
          <w:sz w:val="22"/>
          <w:szCs w:val="22"/>
        </w:rPr>
        <w:t>, D., Broadbent, D. A., Greenwood, J. P., &amp; Plein, S. (2017). Cardiac T1 Mapping and Extracellular Volume (ECV) in clinical practice: a comprehensive review. Journal of Cardiovascular Magnetic Resonance. [</w:t>
      </w:r>
      <w:proofErr w:type="gramStart"/>
      <w:r w:rsidRPr="009E1C4D">
        <w:rPr>
          <w:rFonts w:ascii="Roboto" w:hAnsi="Roboto"/>
          <w:sz w:val="22"/>
          <w:szCs w:val="22"/>
        </w:rPr>
        <w:t>https://doi.org/10.1186/s12968-016-0308-4](</w:t>
      </w:r>
      <w:proofErr w:type="gramEnd"/>
      <w:r w:rsidRPr="009E1C4D">
        <w:rPr>
          <w:rFonts w:ascii="Roboto" w:hAnsi="Roboto"/>
          <w:sz w:val="22"/>
          <w:szCs w:val="22"/>
        </w:rPr>
        <w:t>https://doi.org/10.1186/s12968-016-0308-4)</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[^4^]: Maron, M. S. (2012). Clinical Utility of Cardiovascular Magnetic Resonance in Hypertrophic Cardiomyopathy. Journal of Cardiovascular Magnetic Resonance. [</w:t>
      </w:r>
      <w:proofErr w:type="gramStart"/>
      <w:r w:rsidRPr="009E1C4D">
        <w:rPr>
          <w:rFonts w:ascii="Roboto" w:hAnsi="Roboto"/>
          <w:sz w:val="22"/>
          <w:szCs w:val="22"/>
        </w:rPr>
        <w:t>https://doi.org/10.1186/1532-429x-14-13](</w:t>
      </w:r>
      <w:proofErr w:type="gramEnd"/>
      <w:r w:rsidRPr="009E1C4D">
        <w:rPr>
          <w:rFonts w:ascii="Roboto" w:hAnsi="Roboto"/>
          <w:sz w:val="22"/>
          <w:szCs w:val="22"/>
        </w:rPr>
        <w:t>https://doi.org/10.1186/1532-429x-14-13)</w:t>
      </w:r>
    </w:p>
    <w:p w:rsidR="009E1C4D" w:rsidRPr="009E1C4D" w:rsidRDefault="009E1C4D" w:rsidP="009E1C4D">
      <w:pPr>
        <w:rPr>
          <w:rFonts w:ascii="Roboto" w:hAnsi="Roboto"/>
          <w:sz w:val="22"/>
          <w:szCs w:val="22"/>
        </w:rPr>
      </w:pPr>
    </w:p>
    <w:p w:rsidR="009E1C4D" w:rsidRPr="009E1C4D" w:rsidRDefault="009E1C4D" w:rsidP="009E1C4D">
      <w:pPr>
        <w:rPr>
          <w:rFonts w:ascii="Roboto" w:hAnsi="Roboto"/>
          <w:sz w:val="22"/>
          <w:szCs w:val="22"/>
        </w:rPr>
      </w:pPr>
      <w:r w:rsidRPr="009E1C4D">
        <w:rPr>
          <w:rFonts w:ascii="Roboto" w:hAnsi="Roboto"/>
          <w:sz w:val="22"/>
          <w:szCs w:val="22"/>
        </w:rPr>
        <w:t xml:space="preserve">[^5^]: </w:t>
      </w:r>
      <w:proofErr w:type="spellStart"/>
      <w:r w:rsidRPr="009E1C4D">
        <w:rPr>
          <w:rFonts w:ascii="Roboto" w:hAnsi="Roboto"/>
          <w:sz w:val="22"/>
          <w:szCs w:val="22"/>
        </w:rPr>
        <w:t>MacIntyre</w:t>
      </w:r>
      <w:proofErr w:type="spellEnd"/>
      <w:r w:rsidRPr="009E1C4D">
        <w:rPr>
          <w:rFonts w:ascii="Roboto" w:hAnsi="Roboto"/>
          <w:sz w:val="22"/>
          <w:szCs w:val="22"/>
        </w:rPr>
        <w:t xml:space="preserve">, C., &amp; Lakdawala, N. K. (2016). Management of Atrial Fibrillation in </w:t>
      </w:r>
      <w:proofErr w:type="spellStart"/>
      <w:r w:rsidRPr="009E1C4D">
        <w:rPr>
          <w:rFonts w:ascii="Roboto" w:hAnsi="Roboto"/>
          <w:sz w:val="22"/>
          <w:szCs w:val="22"/>
        </w:rPr>
        <w:t>Hyp</w:t>
      </w:r>
      <w:proofErr w:type="spellEnd"/>
    </w:p>
    <w:p w:rsidR="00D50E7D" w:rsidRDefault="00D50E7D" w:rsidP="009E1C4D">
      <w:pPr>
        <w:rPr>
          <w:rFonts w:ascii="Roboto" w:hAnsi="Roboto"/>
          <w:b/>
          <w:bCs/>
          <w:sz w:val="22"/>
          <w:szCs w:val="22"/>
        </w:rPr>
      </w:pPr>
      <w:r>
        <w:rPr>
          <w:rFonts w:ascii="Roboto" w:hAnsi="Roboto"/>
          <w:b/>
          <w:bCs/>
          <w:sz w:val="22"/>
          <w:szCs w:val="22"/>
        </w:rPr>
        <w:br w:type="page"/>
      </w:r>
    </w:p>
    <w:p w:rsidR="00BB098E" w:rsidRDefault="00BB098E">
      <w:pPr>
        <w:rPr>
          <w:rFonts w:ascii="Roboto" w:hAnsi="Roboto"/>
          <w:b/>
          <w:bCs/>
          <w:sz w:val="22"/>
          <w:szCs w:val="22"/>
        </w:rPr>
      </w:pP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ACKNOWLEDGEMENTS:</w:t>
      </w:r>
    </w:p>
    <w:p w:rsidR="001D711A" w:rsidRPr="00DB6D77" w:rsidRDefault="001D711A" w:rsidP="001D711A">
      <w:pPr>
        <w:spacing w:line="480" w:lineRule="auto"/>
        <w:rPr>
          <w:rFonts w:ascii="Roboto" w:hAnsi="Roboto"/>
          <w:sz w:val="22"/>
          <w:szCs w:val="22"/>
        </w:rPr>
      </w:pPr>
      <w:r w:rsidRPr="00DB6D77">
        <w:rPr>
          <w:rFonts w:ascii="Roboto" w:hAnsi="Roboto"/>
          <w:sz w:val="22"/>
          <w:szCs w:val="22"/>
        </w:rPr>
        <w:t>The authors are grateful for the dedicated work of the site data managers. The authors express deep gratitude to the patients and patient families who live with HCM.</w:t>
      </w:r>
    </w:p>
    <w:p w:rsidR="001D711A" w:rsidRPr="00DB6D77" w:rsidRDefault="001D711A" w:rsidP="001D711A">
      <w:pPr>
        <w:spacing w:line="480" w:lineRule="auto"/>
        <w:rPr>
          <w:rFonts w:ascii="Roboto" w:hAnsi="Roboto"/>
          <w:b/>
          <w:bCs/>
          <w:sz w:val="22"/>
          <w:szCs w:val="22"/>
        </w:rPr>
      </w:pPr>
      <w:r w:rsidRPr="00DB6D77">
        <w:rPr>
          <w:rFonts w:ascii="Roboto" w:hAnsi="Roboto"/>
          <w:b/>
          <w:bCs/>
          <w:sz w:val="22"/>
          <w:szCs w:val="22"/>
        </w:rPr>
        <w:t>FUNDING SOURCES:</w:t>
      </w:r>
    </w:p>
    <w:p w:rsidR="001D711A" w:rsidRPr="00DB6D77" w:rsidRDefault="001D711A" w:rsidP="001D711A">
      <w:pPr>
        <w:spacing w:line="480" w:lineRule="auto"/>
        <w:rPr>
          <w:rFonts w:ascii="Roboto" w:hAnsi="Roboto"/>
          <w:sz w:val="22"/>
          <w:szCs w:val="22"/>
        </w:rPr>
      </w:pPr>
      <w:proofErr w:type="spellStart"/>
      <w:r w:rsidRPr="00DB6D77">
        <w:rPr>
          <w:rFonts w:ascii="Roboto" w:hAnsi="Roboto"/>
          <w:sz w:val="22"/>
          <w:szCs w:val="22"/>
        </w:rPr>
        <w:t>SHaRe</w:t>
      </w:r>
      <w:proofErr w:type="spellEnd"/>
      <w:r w:rsidRPr="00DB6D77">
        <w:rPr>
          <w:rFonts w:ascii="Roboto" w:hAnsi="Roboto"/>
          <w:sz w:val="22"/>
          <w:szCs w:val="22"/>
        </w:rPr>
        <w:t xml:space="preserve"> receives unrestricted research support from Bristol Myers Squib, Pfizer, and Cytokinetics. </w:t>
      </w:r>
      <w:proofErr w:type="spellStart"/>
      <w:r w:rsidRPr="00DB6D77">
        <w:rPr>
          <w:rFonts w:ascii="Roboto" w:hAnsi="Roboto"/>
          <w:sz w:val="22"/>
          <w:szCs w:val="22"/>
        </w:rPr>
        <w:t>CSem</w:t>
      </w:r>
      <w:proofErr w:type="spellEnd"/>
      <w:r w:rsidRPr="00DB6D77">
        <w:rPr>
          <w:rFonts w:ascii="Roboto" w:hAnsi="Roboto"/>
          <w:sz w:val="22"/>
          <w:szCs w:val="22"/>
        </w:rPr>
        <w:t xml:space="preserve"> is the recipient of a National Health and Medical Research Council (NHMRC) Practitioner Fellowship (#1154992). </w:t>
      </w:r>
      <w:r w:rsidRPr="00DB6D77">
        <w:rPr>
          <w:rFonts w:ascii="Roboto" w:hAnsi="Roboto"/>
          <w:color w:val="000000"/>
          <w:sz w:val="22"/>
          <w:szCs w:val="22"/>
        </w:rPr>
        <w:t>JSW is supported by the Sir Jules Thorn Charitable Trust [21JTA], Medical Research Council (UK), British Heart Foundation [RE/18/4/34215], the National Institute for Health and Care Research (NIHR) Imperial College Biomedical Research Centre, and the NIHR Royal Brompton Cardiovascular Biomedical Research Unit.</w:t>
      </w:r>
      <w:r w:rsidR="00580470" w:rsidRPr="00DB6D77">
        <w:rPr>
          <w:rFonts w:ascii="Roboto" w:hAnsi="Roboto"/>
          <w:color w:val="000000"/>
          <w:sz w:val="22"/>
          <w:szCs w:val="22"/>
        </w:rPr>
        <w:t xml:space="preserve"> CRV was supported by grants from </w:t>
      </w:r>
      <w:r w:rsidR="00580470" w:rsidRPr="00DB6D77">
        <w:rPr>
          <w:rFonts w:ascii="Roboto" w:hAnsi="Roboto"/>
          <w:sz w:val="22"/>
          <w:szCs w:val="22"/>
          <w:lang w:val="en-GB"/>
        </w:rPr>
        <w:t xml:space="preserve">The Research Foundations at </w:t>
      </w:r>
      <w:proofErr w:type="spellStart"/>
      <w:r w:rsidR="00580470" w:rsidRPr="00DB6D77">
        <w:rPr>
          <w:rFonts w:ascii="Roboto" w:hAnsi="Roboto"/>
          <w:sz w:val="22"/>
          <w:szCs w:val="22"/>
          <w:lang w:val="en-GB"/>
        </w:rPr>
        <w:t>Rigshospitalet</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Knud</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Højgaards</w:t>
      </w:r>
      <w:proofErr w:type="spellEnd"/>
      <w:r w:rsidR="00580470" w:rsidRPr="00DB6D77">
        <w:rPr>
          <w:rFonts w:ascii="Roboto" w:hAnsi="Roboto"/>
          <w:sz w:val="22"/>
          <w:szCs w:val="22"/>
          <w:lang w:val="en-GB"/>
        </w:rPr>
        <w:t xml:space="preserve"> Fond and </w:t>
      </w:r>
      <w:proofErr w:type="spellStart"/>
      <w:r w:rsidR="00580470" w:rsidRPr="00DB6D77">
        <w:rPr>
          <w:rFonts w:ascii="Roboto" w:hAnsi="Roboto"/>
          <w:sz w:val="22"/>
          <w:szCs w:val="22"/>
          <w:lang w:val="en-GB"/>
        </w:rPr>
        <w:t>Reinholdt</w:t>
      </w:r>
      <w:proofErr w:type="spellEnd"/>
      <w:r w:rsidR="00580470" w:rsidRPr="00DB6D77">
        <w:rPr>
          <w:rFonts w:ascii="Roboto" w:hAnsi="Roboto"/>
          <w:sz w:val="22"/>
          <w:szCs w:val="22"/>
          <w:lang w:val="en-GB"/>
        </w:rPr>
        <w:t xml:space="preserve"> W. </w:t>
      </w:r>
      <w:proofErr w:type="spellStart"/>
      <w:r w:rsidR="00580470" w:rsidRPr="00DB6D77">
        <w:rPr>
          <w:rFonts w:ascii="Roboto" w:hAnsi="Roboto"/>
          <w:sz w:val="22"/>
          <w:szCs w:val="22"/>
          <w:lang w:val="en-GB"/>
        </w:rPr>
        <w:t>Jorck</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og</w:t>
      </w:r>
      <w:proofErr w:type="spellEnd"/>
      <w:r w:rsidR="00580470" w:rsidRPr="00DB6D77">
        <w:rPr>
          <w:rFonts w:ascii="Roboto" w:hAnsi="Roboto"/>
          <w:sz w:val="22"/>
          <w:szCs w:val="22"/>
          <w:lang w:val="en-GB"/>
        </w:rPr>
        <w:t xml:space="preserve"> </w:t>
      </w:r>
      <w:proofErr w:type="spellStart"/>
      <w:r w:rsidR="00580470" w:rsidRPr="00DB6D77">
        <w:rPr>
          <w:rFonts w:ascii="Roboto" w:hAnsi="Roboto"/>
          <w:sz w:val="22"/>
          <w:szCs w:val="22"/>
          <w:lang w:val="en-GB"/>
        </w:rPr>
        <w:t>Hustrus</w:t>
      </w:r>
      <w:proofErr w:type="spellEnd"/>
      <w:r w:rsidR="00580470" w:rsidRPr="00DB6D77">
        <w:rPr>
          <w:rFonts w:ascii="Roboto" w:hAnsi="Roboto"/>
          <w:sz w:val="22"/>
          <w:szCs w:val="22"/>
          <w:lang w:val="en-GB"/>
        </w:rPr>
        <w:t xml:space="preserve"> Fond</w:t>
      </w:r>
    </w:p>
    <w:p w:rsidR="001D711A" w:rsidRPr="00DB6D77" w:rsidRDefault="001D711A" w:rsidP="001D711A">
      <w:pPr>
        <w:spacing w:line="480" w:lineRule="auto"/>
        <w:rPr>
          <w:rFonts w:ascii="Roboto" w:hAnsi="Roboto"/>
          <w:b/>
          <w:sz w:val="22"/>
          <w:szCs w:val="22"/>
        </w:rPr>
      </w:pPr>
    </w:p>
    <w:p w:rsidR="001D711A" w:rsidRPr="00DB6D77" w:rsidRDefault="001D711A" w:rsidP="001D711A">
      <w:pPr>
        <w:pStyle w:val="Ingenafstand"/>
        <w:spacing w:line="480" w:lineRule="auto"/>
        <w:rPr>
          <w:rFonts w:ascii="Roboto" w:hAnsi="Roboto" w:cs="Times New Roman"/>
          <w:b/>
          <w:bCs/>
        </w:rPr>
      </w:pPr>
      <w:r w:rsidRPr="00DB6D77">
        <w:rPr>
          <w:rFonts w:ascii="Roboto" w:hAnsi="Roboto" w:cs="Times New Roman"/>
          <w:b/>
          <w:bCs/>
        </w:rPr>
        <w:t xml:space="preserve">CONFLICT OF INTEREST AND DISCLOSURES: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CRV, JCS, TDR and CSEM declare no relevant disclosures or competing interests. </w:t>
      </w:r>
    </w:p>
    <w:p w:rsidR="001D711A" w:rsidRPr="00DB6D77" w:rsidRDefault="001D711A" w:rsidP="001D711A">
      <w:pPr>
        <w:pStyle w:val="Ingenafstand"/>
        <w:rPr>
          <w:rFonts w:ascii="Roboto" w:hAnsi="Roboto" w:cs="Times New Roman"/>
        </w:rPr>
      </w:pPr>
      <w:r w:rsidRPr="00DB6D77">
        <w:rPr>
          <w:rFonts w:ascii="Roboto" w:hAnsi="Roboto" w:cs="Times New Roman"/>
        </w:rPr>
        <w:t xml:space="preserve">CYH is a consultant for and receives research funding from Bristol Myers Squib, Pfizer, Cytokinetics, Tenaya, and </w:t>
      </w:r>
      <w:proofErr w:type="spellStart"/>
      <w:r w:rsidRPr="00DB6D77">
        <w:rPr>
          <w:rFonts w:ascii="Roboto" w:hAnsi="Roboto" w:cs="Times New Roman"/>
        </w:rPr>
        <w:t>Biomarin</w:t>
      </w:r>
      <w:proofErr w:type="spellEnd"/>
      <w:r w:rsidRPr="00DB6D77">
        <w:rPr>
          <w:rFonts w:ascii="Roboto" w:hAnsi="Roboto" w:cs="Times New Roman"/>
        </w:rPr>
        <w:t xml:space="preserve">. VNP receives research funding from BioMarin and consults for </w:t>
      </w:r>
      <w:proofErr w:type="spellStart"/>
      <w:r w:rsidRPr="00DB6D77">
        <w:rPr>
          <w:rFonts w:ascii="Roboto" w:hAnsi="Roboto" w:cs="Times New Roman"/>
        </w:rPr>
        <w:t>Nuevocor</w:t>
      </w:r>
      <w:proofErr w:type="spellEnd"/>
      <w:r w:rsidRPr="00DB6D77">
        <w:rPr>
          <w:rFonts w:ascii="Roboto" w:hAnsi="Roboto" w:cs="Times New Roman"/>
        </w:rPr>
        <w:t xml:space="preserve"> and Viz.ai. NKL is a consultant for Bristol Myers Squibb, Pfizer, Cytokinetics, Tenaya and Sarepta and receives research funding from Pfizer. SS isa consultant for Bristol Myers Squibb and Cytokinetics. MM is a consultant for Bristol Myers Squibb and Cytokinetics. JSW has consulted for </w:t>
      </w:r>
      <w:proofErr w:type="spellStart"/>
      <w:r w:rsidRPr="00DB6D77">
        <w:rPr>
          <w:rFonts w:ascii="Roboto" w:hAnsi="Roboto" w:cs="Times New Roman"/>
        </w:rPr>
        <w:t>MyoKardia</w:t>
      </w:r>
      <w:proofErr w:type="spellEnd"/>
      <w:r w:rsidRPr="00DB6D77">
        <w:rPr>
          <w:rFonts w:ascii="Roboto" w:hAnsi="Roboto" w:cs="Times New Roman"/>
        </w:rPr>
        <w:t xml:space="preserve"> (now Bristol Myers Squibb), </w:t>
      </w:r>
      <w:proofErr w:type="spellStart"/>
      <w:r w:rsidRPr="00DB6D77">
        <w:rPr>
          <w:rFonts w:ascii="Roboto" w:hAnsi="Roboto" w:cs="Times New Roman"/>
        </w:rPr>
        <w:t>Foresite</w:t>
      </w:r>
      <w:proofErr w:type="spellEnd"/>
      <w:r w:rsidRPr="00DB6D77">
        <w:rPr>
          <w:rFonts w:ascii="Roboto" w:hAnsi="Roboto" w:cs="Times New Roman"/>
        </w:rPr>
        <w:t xml:space="preserve"> Labs, and Pfizer. DJA is a consultant for </w:t>
      </w:r>
      <w:proofErr w:type="spellStart"/>
      <w:r w:rsidRPr="00DB6D77">
        <w:rPr>
          <w:rFonts w:ascii="Roboto" w:hAnsi="Roboto" w:cs="Times New Roman"/>
        </w:rPr>
        <w:t>Dinaqor</w:t>
      </w:r>
      <w:proofErr w:type="spellEnd"/>
      <w:r w:rsidRPr="00DB6D77">
        <w:rPr>
          <w:rFonts w:ascii="Roboto" w:hAnsi="Roboto" w:cs="Times New Roman"/>
        </w:rPr>
        <w:t>.</w:t>
      </w:r>
    </w:p>
    <w:p w:rsidR="001D711A" w:rsidRPr="00DB6D77" w:rsidRDefault="001D711A" w:rsidP="001D711A">
      <w:pPr>
        <w:pStyle w:val="Ingenafstand"/>
        <w:rPr>
          <w:rFonts w:ascii="Roboto" w:hAnsi="Roboto"/>
          <w:sz w:val="24"/>
        </w:rPr>
      </w:pPr>
    </w:p>
    <w:p w:rsidR="00DB6D77" w:rsidRPr="001B3DE8" w:rsidRDefault="001D711A" w:rsidP="00DB6D77">
      <w:pPr>
        <w:rPr>
          <w:rFonts w:ascii="Roboto" w:hAnsi="Roboto"/>
        </w:rPr>
      </w:pPr>
      <w:r w:rsidRPr="001B3DE8">
        <w:rPr>
          <w:rFonts w:ascii="Roboto" w:hAnsi="Roboto"/>
          <w:b/>
          <w:bCs/>
        </w:rPr>
        <w:br w:type="page"/>
      </w:r>
    </w:p>
    <w:p w:rsidR="00DB6D77" w:rsidRPr="00DB6D77" w:rsidRDefault="00DB6D77" w:rsidP="00DB6D77">
      <w:pPr>
        <w:rPr>
          <w:rFonts w:ascii="Roboto" w:hAnsi="Roboto"/>
          <w:b/>
          <w:bCs/>
          <w:sz w:val="28"/>
          <w:szCs w:val="32"/>
        </w:rPr>
      </w:pPr>
      <w:r w:rsidRPr="00DB6D77">
        <w:rPr>
          <w:rFonts w:ascii="Roboto" w:hAnsi="Roboto"/>
          <w:b/>
          <w:bCs/>
          <w:sz w:val="28"/>
          <w:szCs w:val="32"/>
        </w:rPr>
        <w:lastRenderedPageBreak/>
        <w:t>References</w:t>
      </w:r>
    </w:p>
    <w:p w:rsidR="00832D41" w:rsidRPr="00832D41" w:rsidRDefault="00DB6D77" w:rsidP="00832D41">
      <w:pPr>
        <w:widowControl w:val="0"/>
        <w:autoSpaceDE w:val="0"/>
        <w:autoSpaceDN w:val="0"/>
        <w:adjustRightInd w:val="0"/>
        <w:rPr>
          <w:rFonts w:ascii="Roboto" w:hAnsi="Roboto"/>
          <w:sz w:val="20"/>
        </w:rPr>
      </w:pPr>
      <w:r w:rsidRPr="00632C1C">
        <w:fldChar w:fldCharType="begin"/>
      </w:r>
      <w:r w:rsidR="00632C1C" w:rsidRPr="00632C1C">
        <w:instrText xml:space="preserve"> ADDIN ZOTERO_BIBL {"uncited":[],"omitted":[],"custom":[]} CSL_BIBLIOGRAPHY </w:instrText>
      </w:r>
      <w:r w:rsidRPr="00632C1C">
        <w:fldChar w:fldCharType="separate"/>
      </w:r>
      <w:r w:rsidR="00832D41" w:rsidRPr="00832D41">
        <w:rPr>
          <w:rFonts w:ascii="Roboto" w:hAnsi="Roboto"/>
          <w:sz w:val="20"/>
        </w:rPr>
        <w:t xml:space="preserve">1. </w:t>
      </w:r>
      <w:r w:rsidR="00832D41" w:rsidRPr="00832D41">
        <w:rPr>
          <w:rFonts w:ascii="Roboto" w:hAnsi="Roboto"/>
          <w:sz w:val="20"/>
        </w:rPr>
        <w:tab/>
        <w:t>McGurk KA, Zhang X, Theotokis P, Thomson K, Harper A, Buchan RJ, Mazaika E, Ormondroyd E, Wright WT, Macaya D, et al. The penetrance of rare variants in cardiomyopathy-associated genes: a cross-sectional approach to estimate penetrance for secondary findings [Internet]. 2023 [cited 2023 Mar 29];2023.03.15.23287112. Available from: https://www.medrxiv.org/content/10.1101/2023.03.15.23287112v1</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2. </w:t>
      </w:r>
      <w:r w:rsidRPr="00832D41">
        <w:rPr>
          <w:rFonts w:ascii="Roboto" w:hAnsi="Roboto"/>
          <w:sz w:val="20"/>
        </w:rPr>
        <w:tab/>
        <w:t xml:space="preserve">Ho CY, Charron P, Richard P, Girolami F, Van Spaendonck-Zwarts KY, Pinto Y. Genetic advances in sarcomeric cardiomyopathies: state of the art. </w:t>
      </w:r>
      <w:r w:rsidRPr="00832D41">
        <w:rPr>
          <w:rFonts w:ascii="Roboto" w:hAnsi="Roboto"/>
          <w:i/>
          <w:iCs/>
          <w:sz w:val="20"/>
        </w:rPr>
        <w:t>Cardiovasc. Res.</w:t>
      </w:r>
      <w:r w:rsidRPr="00832D41">
        <w:rPr>
          <w:rFonts w:ascii="Roboto" w:hAnsi="Roboto"/>
          <w:sz w:val="20"/>
        </w:rPr>
        <w:t xml:space="preserve"> 2015;105:397–408.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3. </w:t>
      </w:r>
      <w:r w:rsidRPr="00832D41">
        <w:rPr>
          <w:rFonts w:ascii="Roboto" w:hAnsi="Roboto"/>
          <w:sz w:val="20"/>
        </w:rPr>
        <w:tab/>
        <w:t xml:space="preserve">Biddinger KJ, Jurgens SJ, Maamari D, Gaziano L, Choi SH, Morrill VN, Halford JL, Khera AV, Lubitz SA, Ellinor PT, et al. Rare and Common Genetic Variation Underlying the Risk of Hypertrophic Cardiomyopathy in a National Biobank. </w:t>
      </w:r>
      <w:r w:rsidRPr="00832D41">
        <w:rPr>
          <w:rFonts w:ascii="Roboto" w:hAnsi="Roboto"/>
          <w:i/>
          <w:iCs/>
          <w:sz w:val="20"/>
        </w:rPr>
        <w:t>JAMA Cardiol.</w:t>
      </w:r>
      <w:r w:rsidRPr="00832D41">
        <w:rPr>
          <w:rFonts w:ascii="Roboto" w:hAnsi="Roboto"/>
          <w:sz w:val="20"/>
        </w:rPr>
        <w:t xml:space="preserve"> 2022;7:715–722.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4. </w:t>
      </w:r>
      <w:r w:rsidRPr="00832D41">
        <w:rPr>
          <w:rFonts w:ascii="Roboto" w:hAnsi="Roboto"/>
          <w:sz w:val="20"/>
        </w:rPr>
        <w:tab/>
        <w:t xml:space="preserve">Repetti GG, Kim Y, Pereira AC, Ingles J, Russell MW, Lakdawala NK, Ho CY, Day S, Semsarian C, McDonough B, et al. Discordant clinical features of identical hypertrophic cardiomyopathy twins. </w:t>
      </w:r>
      <w:r w:rsidRPr="00832D41">
        <w:rPr>
          <w:rFonts w:ascii="Roboto" w:hAnsi="Roboto"/>
          <w:i/>
          <w:iCs/>
          <w:sz w:val="20"/>
        </w:rPr>
        <w:t>Proc. Natl. Acad. Sci. U. S. A.</w:t>
      </w:r>
      <w:r w:rsidRPr="00832D41">
        <w:rPr>
          <w:rFonts w:ascii="Roboto" w:hAnsi="Roboto"/>
          <w:sz w:val="20"/>
        </w:rPr>
        <w:t xml:space="preserve"> 2021;118:e2021717118.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5. </w:t>
      </w:r>
      <w:r w:rsidRPr="00832D41">
        <w:rPr>
          <w:rFonts w:ascii="Roboto" w:hAnsi="Roboto"/>
          <w:sz w:val="20"/>
        </w:rPr>
        <w:tab/>
        <w:t xml:space="preserve">Butters A, Lakdawala NK, Ingles J. Sex Differences in Hypertrophic Cardiomyopathy: Interaction With Genetics and Environment. </w:t>
      </w:r>
      <w:r w:rsidRPr="00832D41">
        <w:rPr>
          <w:rFonts w:ascii="Roboto" w:hAnsi="Roboto"/>
          <w:i/>
          <w:iCs/>
          <w:sz w:val="20"/>
        </w:rPr>
        <w:t>Curr. Heart Fail. Rep.</w:t>
      </w:r>
      <w:r w:rsidRPr="00832D41">
        <w:rPr>
          <w:rFonts w:ascii="Roboto" w:hAnsi="Roboto"/>
          <w:sz w:val="20"/>
        </w:rPr>
        <w:t xml:space="preserve"> 2021;18:264–273.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6. </w:t>
      </w:r>
      <w:r w:rsidRPr="00832D41">
        <w:rPr>
          <w:rFonts w:ascii="Roboto" w:hAnsi="Roboto"/>
          <w:sz w:val="20"/>
        </w:rPr>
        <w:tab/>
        <w:t xml:space="preserve">Eberly LA, Day SM, Ashley EA, Jacoby DL, Jefferies JL, Colan SD, Rossano JW, Semsarian C, Pereira AC, Olivotto I, et al. Association of Race With Disease Expression and Clinical Outcomes Among Patients With Hypertrophic Cardiomyopathy. </w:t>
      </w:r>
      <w:r w:rsidRPr="00832D41">
        <w:rPr>
          <w:rFonts w:ascii="Roboto" w:hAnsi="Roboto"/>
          <w:i/>
          <w:iCs/>
          <w:sz w:val="20"/>
        </w:rPr>
        <w:t>JAMA Cardiol.</w:t>
      </w:r>
      <w:r w:rsidRPr="00832D41">
        <w:rPr>
          <w:rFonts w:ascii="Roboto" w:hAnsi="Roboto"/>
          <w:sz w:val="20"/>
        </w:rPr>
        <w:t xml:space="preserve"> 2020;5:83–91.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7. </w:t>
      </w:r>
      <w:r w:rsidRPr="00832D41">
        <w:rPr>
          <w:rFonts w:ascii="Roboto" w:hAnsi="Roboto"/>
          <w:sz w:val="20"/>
        </w:rPr>
        <w:tab/>
        <w:t xml:space="preserve">Harper AR, Goel A, Grace C, Thomson KL, Petersen SE, Xu X, Waring A, Ormondroyd E, Kramer CM, Ho CY, et al. Common genetic variants and modifiable risk factors underpin hypertrophic cardiomyopathy susceptibility and expressivity. </w:t>
      </w:r>
      <w:r w:rsidRPr="00832D41">
        <w:rPr>
          <w:rFonts w:ascii="Roboto" w:hAnsi="Roboto"/>
          <w:i/>
          <w:iCs/>
          <w:sz w:val="20"/>
        </w:rPr>
        <w:t>Nat. Genet.</w:t>
      </w:r>
      <w:r w:rsidRPr="00832D41">
        <w:rPr>
          <w:rFonts w:ascii="Roboto" w:hAnsi="Roboto"/>
          <w:sz w:val="20"/>
        </w:rPr>
        <w:t xml:space="preserve"> 2021;53:135–142.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8. </w:t>
      </w:r>
      <w:r w:rsidRPr="00832D41">
        <w:rPr>
          <w:rFonts w:ascii="Roboto" w:hAnsi="Roboto"/>
          <w:sz w:val="20"/>
        </w:rPr>
        <w:tab/>
        <w:t xml:space="preserve">Lopes LR, Losi M-A, Sheikh N, Laroche C, Charron P, Gimeno J, Kaski JP, Maggioni AP, Tavazzi L, Arbustini E, et al. Association between common cardiovascular risk factors and clinical phenotype in patients with hypertrophic cardiomyopathy from the European Society of Cardiology (ESC) EurObservational Research Programme (EORP) Cardiomyopathy/Myocarditis registry. </w:t>
      </w:r>
      <w:r w:rsidRPr="00832D41">
        <w:rPr>
          <w:rFonts w:ascii="Roboto" w:hAnsi="Roboto"/>
          <w:i/>
          <w:iCs/>
          <w:sz w:val="20"/>
        </w:rPr>
        <w:t>Eur. Heart J. Qual. Care Clin. Outcomes</w:t>
      </w:r>
      <w:r w:rsidRPr="00832D41">
        <w:rPr>
          <w:rFonts w:ascii="Roboto" w:hAnsi="Roboto"/>
          <w:sz w:val="20"/>
        </w:rPr>
        <w:t xml:space="preserve">. 2022;9:42–53.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9. </w:t>
      </w:r>
      <w:r w:rsidRPr="00832D41">
        <w:rPr>
          <w:rFonts w:ascii="Roboto" w:hAnsi="Roboto"/>
          <w:sz w:val="20"/>
        </w:rPr>
        <w:tab/>
        <w:t xml:space="preserve">Ho Carolyn Y., Day Sharlene M., Ashley Euan A., Michels Michelle, Pereira Alexandre C., Jacoby Daniel, Cirino Allison L., Fox Jonathan C., Lakdawala Neal K., Ware James S., et al. Genotype and Lifetime Burden of Disease in Hypertrophic Cardiomyopathy. </w:t>
      </w:r>
      <w:r w:rsidRPr="00832D41">
        <w:rPr>
          <w:rFonts w:ascii="Roboto" w:hAnsi="Roboto"/>
          <w:i/>
          <w:iCs/>
          <w:sz w:val="20"/>
        </w:rPr>
        <w:t>Circulation</w:t>
      </w:r>
      <w:r w:rsidRPr="00832D41">
        <w:rPr>
          <w:rFonts w:ascii="Roboto" w:hAnsi="Roboto"/>
          <w:sz w:val="20"/>
        </w:rPr>
        <w:t xml:space="preserve">. 2018;138:1387–1398.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10. </w:t>
      </w:r>
      <w:r w:rsidRPr="00832D41">
        <w:rPr>
          <w:rFonts w:ascii="Roboto" w:hAnsi="Roboto"/>
          <w:sz w:val="20"/>
        </w:rPr>
        <w:tab/>
        <w:t xml:space="preserve">Helms Adam S., Thompson Andrea D., Glazier Amelia A., Hafeez Neha, Kabani Samat, Rodriguez Juliani, Yob Jaime M., Woolcock Helen, Mazzarotto Francesco, Lakdawala Neal K., et al. Spatial and Functional Distribution of MYBPC3 Pathogenic Variants and Clinical Outcomes in Patients with Hypertrophic Cardiomyopathy. </w:t>
      </w:r>
      <w:r w:rsidRPr="00832D41">
        <w:rPr>
          <w:rFonts w:ascii="Roboto" w:hAnsi="Roboto"/>
          <w:i/>
          <w:iCs/>
          <w:sz w:val="20"/>
        </w:rPr>
        <w:t>Circ. Genomic Precis. Med.</w:t>
      </w:r>
      <w:r w:rsidRPr="00832D41">
        <w:rPr>
          <w:rFonts w:ascii="Roboto" w:hAnsi="Roboto"/>
          <w:sz w:val="20"/>
        </w:rPr>
        <w:t xml:space="preserve"> [Internet]. [cited 2020 Sep 9];0. Available from: https://www.ahajournals.org/doi/10.1161/CIRCGEN.120.002929</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11. </w:t>
      </w:r>
      <w:r w:rsidRPr="00832D41">
        <w:rPr>
          <w:rFonts w:ascii="Roboto" w:hAnsi="Roboto"/>
          <w:sz w:val="20"/>
        </w:rPr>
        <w:tab/>
        <w:t xml:space="preserve">Richards S, Aziz N, Bale S, Bick D, Das S, Gastier-Foster J, Grody WW, Hegde M, Lyon E, Spector E, et al. Standards and guidelines for the interpretation of sequence variants: a joint consensus recommendation of the American College of Medical Genetics and Genomics and the Association for Molecular Pathology. </w:t>
      </w:r>
      <w:r w:rsidRPr="00832D41">
        <w:rPr>
          <w:rFonts w:ascii="Roboto" w:hAnsi="Roboto"/>
          <w:i/>
          <w:iCs/>
          <w:sz w:val="20"/>
        </w:rPr>
        <w:t>Genet. Med.</w:t>
      </w:r>
      <w:r w:rsidRPr="00832D41">
        <w:rPr>
          <w:rFonts w:ascii="Roboto" w:hAnsi="Roboto"/>
          <w:sz w:val="20"/>
        </w:rPr>
        <w:t xml:space="preserve"> 2015;17:405–423.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12. </w:t>
      </w:r>
      <w:r w:rsidRPr="00832D41">
        <w:rPr>
          <w:rFonts w:ascii="Roboto" w:hAnsi="Roboto"/>
          <w:sz w:val="20"/>
        </w:rPr>
        <w:tab/>
        <w:t xml:space="preserve">Hershberger RE, Givertz MM, Ho CY, Judge DP, Kantor PF, McBride KL, Morales A, Taylor MRG, Vatta M, Ware SM. Genetic evaluation of cardiomyopathy: a clinical practice resource of the American College of Medical Genetics and Genomics (ACMG). </w:t>
      </w:r>
      <w:r w:rsidRPr="00832D41">
        <w:rPr>
          <w:rFonts w:ascii="Roboto" w:hAnsi="Roboto"/>
          <w:i/>
          <w:iCs/>
          <w:sz w:val="20"/>
        </w:rPr>
        <w:t>Genet. Med.</w:t>
      </w:r>
      <w:r w:rsidRPr="00832D41">
        <w:rPr>
          <w:rFonts w:ascii="Roboto" w:hAnsi="Roboto"/>
          <w:sz w:val="20"/>
        </w:rPr>
        <w:t xml:space="preserve"> 2018;20:899–909. </w:t>
      </w:r>
    </w:p>
    <w:p w:rsidR="00832D41" w:rsidRPr="00832D41" w:rsidRDefault="00832D41" w:rsidP="00832D41">
      <w:pPr>
        <w:widowControl w:val="0"/>
        <w:autoSpaceDE w:val="0"/>
        <w:autoSpaceDN w:val="0"/>
        <w:adjustRightInd w:val="0"/>
        <w:rPr>
          <w:rFonts w:ascii="Roboto" w:hAnsi="Roboto"/>
          <w:sz w:val="20"/>
        </w:rPr>
      </w:pPr>
      <w:r w:rsidRPr="00832D41">
        <w:rPr>
          <w:rFonts w:ascii="Roboto" w:hAnsi="Roboto"/>
          <w:sz w:val="20"/>
        </w:rPr>
        <w:t xml:space="preserve">13. </w:t>
      </w:r>
      <w:r w:rsidRPr="00832D41">
        <w:rPr>
          <w:rFonts w:ascii="Roboto" w:hAnsi="Roboto"/>
          <w:sz w:val="20"/>
        </w:rPr>
        <w:tab/>
        <w:t>Vissing CR. Comparing Clinical Course of Hypertrophic Cardiomyopathy in Sarcomere Variant Carriers and Non-Carriers [Internet]. 2023;Available from: https://github.com/christoffervi/sarc_nonsarc</w:t>
      </w:r>
    </w:p>
    <w:p w:rsidR="001D711A" w:rsidRPr="00DB6D77" w:rsidRDefault="00DB6D77" w:rsidP="00632C1C">
      <w:pPr>
        <w:spacing w:after="160"/>
        <w:rPr>
          <w:rFonts w:ascii="Roboto" w:hAnsi="Roboto"/>
        </w:rPr>
        <w:sectPr w:rsidR="001D711A" w:rsidRPr="00DB6D77" w:rsidSect="00C03842">
          <w:pgSz w:w="12240" w:h="15840"/>
          <w:pgMar w:top="1440" w:right="1440" w:bottom="992" w:left="1259" w:header="720" w:footer="720" w:gutter="0"/>
          <w:lnNumType w:countBy="1" w:restart="continuous"/>
          <w:cols w:space="720"/>
          <w:docGrid w:linePitch="360"/>
        </w:sectPr>
      </w:pPr>
      <w:r w:rsidRPr="00632C1C">
        <w:rPr>
          <w:rFonts w:ascii="Roboto" w:hAnsi="Roboto"/>
          <w:sz w:val="22"/>
          <w:szCs w:val="22"/>
        </w:rPr>
        <w:fldChar w:fldCharType="end"/>
      </w:r>
    </w:p>
    <w:p w:rsidR="00193C32" w:rsidRPr="00DB6D77" w:rsidRDefault="001D711A" w:rsidP="001D711A">
      <w:pPr>
        <w:tabs>
          <w:tab w:val="left" w:pos="2650"/>
        </w:tabs>
        <w:spacing w:line="480" w:lineRule="auto"/>
        <w:rPr>
          <w:rFonts w:ascii="Roboto" w:hAnsi="Roboto"/>
          <w:color w:val="000000"/>
        </w:rPr>
      </w:pPr>
      <w:r w:rsidRPr="00DB6D77">
        <w:rPr>
          <w:rFonts w:ascii="Roboto" w:hAnsi="Roboto"/>
          <w:b/>
          <w:bCs/>
          <w:color w:val="000000"/>
        </w:rPr>
        <w:lastRenderedPageBreak/>
        <w:t xml:space="preserve">Table 1: </w:t>
      </w:r>
      <w:r w:rsidRPr="00DB6D77">
        <w:rPr>
          <w:rFonts w:ascii="Roboto" w:hAnsi="Roboto"/>
          <w:color w:val="000000"/>
        </w:rPr>
        <w:t xml:space="preserve">Clinical characteristics of </w:t>
      </w:r>
      <w:r w:rsidR="00CF5CE8">
        <w:rPr>
          <w:rFonts w:ascii="Roboto" w:hAnsi="Roboto"/>
          <w:color w:val="000000"/>
        </w:rPr>
        <w:t>the cohort at time of inclusion</w:t>
      </w:r>
      <w:r w:rsidRPr="00DB6D77">
        <w:rPr>
          <w:rFonts w:ascii="Roboto" w:hAnsi="Roboto"/>
          <w:color w:val="000000"/>
        </w:rPr>
        <w:t>.</w:t>
      </w:r>
    </w:p>
    <w:tbl>
      <w:tblPr>
        <w:tblW w:w="9072" w:type="dxa"/>
        <w:jc w:val="center"/>
        <w:tblLayout w:type="fixed"/>
        <w:tblLook w:val="0420" w:firstRow="1" w:lastRow="0" w:firstColumn="0" w:lastColumn="0" w:noHBand="0" w:noVBand="1"/>
      </w:tblPr>
      <w:tblGrid>
        <w:gridCol w:w="3261"/>
        <w:gridCol w:w="2268"/>
        <w:gridCol w:w="2268"/>
        <w:gridCol w:w="1275"/>
      </w:tblGrid>
      <w:tr w:rsidR="00193C32" w:rsidRPr="00DB6D77" w:rsidTr="005217B8">
        <w:trPr>
          <w:tblHeader/>
          <w:jc w:val="center"/>
        </w:trPr>
        <w:tc>
          <w:tcPr>
            <w:tcW w:w="326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Characteristic</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2,715</w:t>
            </w:r>
          </w:p>
        </w:tc>
        <w:tc>
          <w:tcPr>
            <w:tcW w:w="226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proofErr w:type="gramStart"/>
            <w:r w:rsidRPr="00DB6D77">
              <w:rPr>
                <w:rFonts w:ascii="Roboto" w:eastAsia="Helvetica" w:hAnsi="Roboto"/>
                <w:color w:val="000000"/>
                <w:sz w:val="22"/>
                <w:szCs w:val="22"/>
              </w:rPr>
              <w:t>SARC(</w:t>
            </w:r>
            <w:proofErr w:type="gramEnd"/>
            <w:r w:rsidRPr="00DB6D77">
              <w:rPr>
                <w:rFonts w:ascii="Roboto" w:eastAsia="Helvetica" w:hAnsi="Roboto"/>
                <w:color w:val="000000"/>
                <w:sz w:val="22"/>
                <w:szCs w:val="22"/>
              </w:rPr>
              <w:t>-), N = 2,739</w:t>
            </w:r>
          </w:p>
        </w:tc>
        <w:tc>
          <w:tcPr>
            <w:tcW w:w="127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p-value</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Demographic information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193C32">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Female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1,144 (42%)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939 (34%)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193C32"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5217B8" w:rsidP="00193C32">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00193C32" w:rsidRPr="00DB6D77">
              <w:rPr>
                <w:rFonts w:ascii="Roboto" w:eastAsia="Helvetica" w:hAnsi="Roboto"/>
                <w:color w:val="000000"/>
                <w:sz w:val="22"/>
                <w:szCs w:val="22"/>
              </w:rPr>
              <w:t>Age at HCM diagnosis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37.5 (22.5 to 50.5)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53.2 (41.2 to 63.0)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193C32" w:rsidRPr="00DB6D77" w:rsidRDefault="00193C32" w:rsidP="00193C32">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 xml:space="preserve">Age at inclusion in </w:t>
            </w:r>
            <w:proofErr w:type="spellStart"/>
            <w:r w:rsidRPr="00DB6D77">
              <w:rPr>
                <w:rFonts w:ascii="Roboto" w:eastAsia="Helvetica" w:hAnsi="Roboto"/>
                <w:color w:val="000000"/>
                <w:sz w:val="22"/>
                <w:szCs w:val="22"/>
              </w:rPr>
              <w:t>SHaRe</w:t>
            </w:r>
            <w:proofErr w:type="spellEnd"/>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(28, 55)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56 (45, 66)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Proband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2,154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2,627 (98%)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hAnsi="Roboto"/>
              </w:rPr>
            </w:pPr>
            <w:r w:rsidRPr="00DB6D77">
              <w:rPr>
                <w:rFonts w:ascii="Roboto" w:eastAsia="Helvetica" w:hAnsi="Roboto"/>
                <w:b/>
                <w:color w:val="000000"/>
                <w:sz w:val="22"/>
                <w:szCs w:val="22"/>
              </w:rPr>
              <w:t>Race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White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2,356 (87%)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2,227 (81%)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Other or Not Reported</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205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280 (10%)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Black</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72 (2.7%)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134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Asian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82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98 (3.6%)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bCs/>
                <w:color w:val="000000"/>
                <w:sz w:val="22"/>
                <w:szCs w:val="22"/>
              </w:rPr>
            </w:pPr>
            <w:r w:rsidRPr="005217B8">
              <w:rPr>
                <w:rFonts w:ascii="Roboto" w:eastAsia="Helvetica" w:hAnsi="Roboto"/>
                <w:b/>
                <w:bCs/>
                <w:color w:val="000000"/>
                <w:sz w:val="22"/>
                <w:szCs w:val="22"/>
              </w:rPr>
              <w:t>Objective clinical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Systolic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120 (110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130 (118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140)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Diastolic blood pressure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71 (65</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(70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82)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mass index</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(23.1</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28.1 (25.0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32.3)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5217B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Body surface area</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1.92 (1.73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2.00 (1.83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CF5CE8">
            <w:pPr>
              <w:pBdr>
                <w:top w:val="none" w:sz="0" w:space="0" w:color="000000"/>
                <w:left w:val="none" w:sz="0" w:space="0" w:color="000000"/>
                <w:bottom w:val="none" w:sz="0" w:space="0" w:color="000000"/>
                <w:right w:val="none" w:sz="0" w:space="0" w:color="000000"/>
              </w:pBdr>
              <w:ind w:right="100"/>
              <w:rPr>
                <w:rFonts w:ascii="Roboto" w:eastAsia="Helvetica" w:hAnsi="Roboto"/>
                <w:b/>
                <w:color w:val="000000"/>
                <w:sz w:val="22"/>
                <w:szCs w:val="22"/>
              </w:rPr>
            </w:pPr>
            <w:r>
              <w:rPr>
                <w:rFonts w:ascii="Roboto" w:eastAsia="Helvetica" w:hAnsi="Roboto"/>
                <w:b/>
                <w:color w:val="000000"/>
                <w:sz w:val="22"/>
                <w:szCs w:val="22"/>
              </w:rPr>
              <w:t>Echocardiography findings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eastAsia="Helvetica" w:hAnsi="Roboto"/>
                <w:color w:val="000000"/>
                <w:sz w:val="22"/>
                <w:szCs w:val="22"/>
              </w:rPr>
            </w:pP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Maximal LV wall thickness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18.0 (14.5 to 22.0)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17.0 (14.0 to 20.0)</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w:t>
            </w:r>
            <w:r>
              <w:rPr>
                <w:rFonts w:ascii="Roboto" w:eastAsia="Helvetica" w:hAnsi="Roboto"/>
                <w:bCs/>
                <w:color w:val="000000"/>
                <w:sz w:val="22"/>
                <w:szCs w:val="22"/>
              </w:rPr>
              <w:t xml:space="preserve">n </w:t>
            </w:r>
            <w:r w:rsidRPr="005217B8">
              <w:rPr>
                <w:rFonts w:ascii="Roboto" w:eastAsia="Helvetica" w:hAnsi="Roboto"/>
                <w:bCs/>
                <w:color w:val="000000"/>
                <w:sz w:val="22"/>
                <w:szCs w:val="22"/>
              </w:rPr>
              <w:t>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43 (39</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(40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diastole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22.7 (20.0</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25.4)</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22.2 (19.8</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24.9)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27 (22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5217B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5217B8" w:rsidRDefault="005217B8" w:rsidP="00773315">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5217B8">
              <w:rPr>
                <w:rFonts w:ascii="Roboto" w:eastAsia="Helvetica" w:hAnsi="Roboto"/>
                <w:bCs/>
                <w:color w:val="000000"/>
                <w:sz w:val="22"/>
                <w:szCs w:val="22"/>
              </w:rPr>
              <w:t>Indexed LV internal diameter in systole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13.5 (11.3</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16.1)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13.2 (11.2</w:t>
            </w:r>
            <w:r w:rsidR="00CF5CE8">
              <w:rPr>
                <w:rFonts w:ascii="Roboto" w:eastAsia="Helvetica" w:hAnsi="Roboto"/>
                <w:color w:val="000000"/>
                <w:sz w:val="22"/>
                <w:szCs w:val="22"/>
              </w:rPr>
              <w:t xml:space="preserve"> to</w:t>
            </w:r>
            <w:r w:rsidRPr="00DB6D77">
              <w:rPr>
                <w:rFonts w:ascii="Roboto" w:eastAsia="Helvetica" w:hAnsi="Roboto"/>
                <w:color w:val="000000"/>
                <w:sz w:val="22"/>
                <w:szCs w:val="22"/>
              </w:rPr>
              <w:t xml:space="preserve"> 15.4)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773315">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0.003</w:t>
            </w:r>
          </w:p>
        </w:tc>
      </w:tr>
      <w:tr w:rsidR="005217B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CF5CE8" w:rsidRDefault="00CF5CE8" w:rsidP="00CF5CE8">
            <w:pPr>
              <w:pBdr>
                <w:top w:val="none" w:sz="0" w:space="0" w:color="000000"/>
                <w:left w:val="none" w:sz="0" w:space="0" w:color="000000"/>
                <w:bottom w:val="none" w:sz="0" w:space="0" w:color="000000"/>
                <w:right w:val="none" w:sz="0" w:space="0" w:color="000000"/>
              </w:pBdr>
              <w:ind w:right="100"/>
              <w:rPr>
                <w:rFonts w:ascii="Roboto" w:hAnsi="Roboto"/>
                <w:b/>
                <w:bCs/>
              </w:rPr>
            </w:pPr>
            <w:r>
              <w:rPr>
                <w:rFonts w:ascii="Roboto" w:hAnsi="Roboto"/>
                <w:b/>
                <w:bCs/>
              </w:rPr>
              <w:t>Co-morbidities and medical history</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5217B8" w:rsidRPr="00DB6D77" w:rsidRDefault="005217B8" w:rsidP="005217B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Hypertension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518 (19%)</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1,054 (38%)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Atrial fibrillation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357 (13%)</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0.9</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Syncope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282 (10%)</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263 (9.6%)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0.3</w:t>
            </w:r>
          </w:p>
        </w:tc>
      </w:tr>
      <w:tr w:rsidR="00CF5CE8" w:rsidRPr="00DB6D77" w:rsidTr="00773315">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Stroke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68 (2.5%)</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85 (3.1%)</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Pr>
                <w:rFonts w:ascii="Roboto" w:eastAsia="Helvetica" w:hAnsi="Roboto"/>
                <w:color w:val="000000"/>
                <w:sz w:val="22"/>
                <w:szCs w:val="22"/>
              </w:rPr>
              <w:t xml:space="preserve">    </w:t>
            </w:r>
            <w:r w:rsidRPr="00DB6D77">
              <w:rPr>
                <w:rFonts w:ascii="Roboto" w:eastAsia="Helvetica" w:hAnsi="Roboto"/>
                <w:color w:val="000000"/>
                <w:sz w:val="22"/>
                <w:szCs w:val="22"/>
              </w:rPr>
              <w:t>Family history of sudden cardiac death</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486 (18%)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197 (7.2%)</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History of cardiac arrest</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70 (2.6%)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45 (1.6%)</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0.016</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New York Heart Association class III-IV</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196 (7.2%)</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244 (8.9%)</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0.022</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101 (3.7%)</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48 (1.8%)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bCs/>
              </w:rPr>
            </w:pPr>
            <w:r>
              <w:rPr>
                <w:rFonts w:ascii="Roboto" w:eastAsia="Helvetica" w:hAnsi="Roboto"/>
                <w:bCs/>
                <w:color w:val="000000"/>
                <w:sz w:val="22"/>
                <w:szCs w:val="22"/>
              </w:rPr>
              <w:t xml:space="preserve">    </w:t>
            </w:r>
            <w:r w:rsidRPr="00DB6D77">
              <w:rPr>
                <w:rFonts w:ascii="Roboto" w:eastAsia="Helvetica" w:hAnsi="Roboto"/>
                <w:bCs/>
                <w:color w:val="000000"/>
                <w:sz w:val="22"/>
                <w:szCs w:val="22"/>
              </w:rPr>
              <w:t xml:space="preserve">Severe </w:t>
            </w:r>
            <w:r>
              <w:rPr>
                <w:rFonts w:ascii="Roboto" w:eastAsia="Helvetica" w:hAnsi="Roboto"/>
                <w:bCs/>
                <w:color w:val="000000"/>
                <w:sz w:val="22"/>
                <w:szCs w:val="22"/>
              </w:rPr>
              <w:t>LV</w:t>
            </w:r>
            <w:r w:rsidRPr="00DB6D77">
              <w:rPr>
                <w:rFonts w:ascii="Roboto" w:eastAsia="Helvetica" w:hAnsi="Roboto"/>
                <w:bCs/>
                <w:color w:val="000000"/>
                <w:sz w:val="22"/>
                <w:szCs w:val="22"/>
              </w:rPr>
              <w:t xml:space="preserve"> systolic dysfunction</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22 (0.8%)</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10 (0.4%)</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0.031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right="100"/>
              <w:rPr>
                <w:rFonts w:ascii="Roboto" w:hAnsi="Roboto"/>
              </w:rPr>
            </w:pPr>
            <w:r>
              <w:rPr>
                <w:rFonts w:ascii="Roboto" w:eastAsia="Helvetica" w:hAnsi="Roboto"/>
                <w:b/>
                <w:color w:val="000000"/>
                <w:sz w:val="22"/>
                <w:szCs w:val="22"/>
              </w:rPr>
              <w:t>ESC risk score</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&lt;0.001</w:t>
            </w: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High</w:t>
            </w:r>
            <w:r>
              <w:rPr>
                <w:rFonts w:ascii="Roboto" w:eastAsia="Helvetica" w:hAnsi="Roboto"/>
                <w:color w:val="000000"/>
                <w:sz w:val="22"/>
                <w:szCs w:val="22"/>
              </w:rPr>
              <w:t xml:space="preserve"> (&gt;6%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172 (11%)</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76 (4.8%)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Moderate</w:t>
            </w:r>
            <w:r>
              <w:rPr>
                <w:rFonts w:ascii="Roboto" w:eastAsia="Helvetica" w:hAnsi="Roboto"/>
                <w:color w:val="000000"/>
                <w:sz w:val="22"/>
                <w:szCs w:val="22"/>
              </w:rPr>
              <w:t xml:space="preserve"> (4-6%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215 (13%)</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122 (7.8%)</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Low</w:t>
            </w:r>
            <w:r>
              <w:rPr>
                <w:rFonts w:ascii="Roboto" w:eastAsia="Helvetica" w:hAnsi="Roboto"/>
                <w:color w:val="000000"/>
                <w:sz w:val="22"/>
                <w:szCs w:val="22"/>
              </w:rPr>
              <w:t xml:space="preserve"> (&lt;4% per 5 years)</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1,216 (76%)</w:t>
            </w:r>
          </w:p>
        </w:tc>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1,374 (87%)</w:t>
            </w:r>
          </w:p>
        </w:tc>
        <w:tc>
          <w:tcPr>
            <w:tcW w:w="127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326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300" w:right="100"/>
              <w:rPr>
                <w:rFonts w:ascii="Roboto" w:hAnsi="Roboto"/>
              </w:rPr>
            </w:pPr>
            <w:r w:rsidRPr="00DB6D77">
              <w:rPr>
                <w:rFonts w:ascii="Roboto" w:eastAsia="Helvetica" w:hAnsi="Roboto"/>
                <w:color w:val="000000"/>
                <w:sz w:val="22"/>
                <w:szCs w:val="22"/>
              </w:rPr>
              <w:t>Unknown</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1,112</w:t>
            </w:r>
          </w:p>
        </w:tc>
        <w:tc>
          <w:tcPr>
            <w:tcW w:w="226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r w:rsidRPr="00DB6D77">
              <w:rPr>
                <w:rFonts w:ascii="Roboto" w:eastAsia="Helvetica" w:hAnsi="Roboto"/>
                <w:color w:val="000000"/>
                <w:sz w:val="22"/>
                <w:szCs w:val="22"/>
              </w:rPr>
              <w:t>1,167</w:t>
            </w:r>
          </w:p>
        </w:tc>
        <w:tc>
          <w:tcPr>
            <w:tcW w:w="127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jc w:val="center"/>
              <w:rPr>
                <w:rFonts w:ascii="Roboto" w:hAnsi="Roboto"/>
              </w:rPr>
            </w:pPr>
          </w:p>
        </w:tc>
      </w:tr>
      <w:tr w:rsidR="00CF5CE8" w:rsidRPr="00DB6D77" w:rsidTr="005217B8">
        <w:trPr>
          <w:jc w:val="center"/>
        </w:trPr>
        <w:tc>
          <w:tcPr>
            <w:tcW w:w="9072" w:type="dxa"/>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r w:rsidRPr="00DB6D77">
              <w:rPr>
                <w:rFonts w:ascii="Roboto" w:eastAsia="Helvetica" w:hAnsi="Roboto"/>
                <w:color w:val="000000"/>
                <w:sz w:val="22"/>
                <w:szCs w:val="22"/>
              </w:rPr>
              <w:t>n (%); Median (25% to 75%)</w:t>
            </w:r>
          </w:p>
        </w:tc>
      </w:tr>
      <w:tr w:rsidR="00CF5CE8" w:rsidRPr="00DB6D77" w:rsidTr="005217B8">
        <w:trPr>
          <w:jc w:val="center"/>
        </w:trPr>
        <w:tc>
          <w:tcPr>
            <w:tcW w:w="9072" w:type="dxa"/>
            <w:gridSpan w:val="4"/>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F5CE8" w:rsidRPr="00DB6D77" w:rsidRDefault="00CF5CE8" w:rsidP="00CF5CE8">
            <w:pPr>
              <w:pBdr>
                <w:top w:val="none" w:sz="0" w:space="0" w:color="000000"/>
                <w:left w:val="none" w:sz="0" w:space="0" w:color="000000"/>
                <w:bottom w:val="none" w:sz="0" w:space="0" w:color="000000"/>
                <w:right w:val="none" w:sz="0" w:space="0" w:color="000000"/>
              </w:pBdr>
              <w:ind w:left="100" w:right="100"/>
              <w:rPr>
                <w:rFonts w:ascii="Roboto" w:hAnsi="Roboto"/>
              </w:rPr>
            </w:pPr>
          </w:p>
        </w:tc>
      </w:tr>
    </w:tbl>
    <w:p w:rsidR="005E755E" w:rsidRDefault="001D711A" w:rsidP="007401B1">
      <w:pPr>
        <w:tabs>
          <w:tab w:val="left" w:pos="2650"/>
        </w:tabs>
        <w:spacing w:line="480" w:lineRule="auto"/>
        <w:rPr>
          <w:rFonts w:ascii="Roboto" w:hAnsi="Roboto"/>
          <w:color w:val="000000"/>
        </w:rPr>
      </w:pPr>
      <w:r w:rsidRPr="00DB6D77">
        <w:rPr>
          <w:rFonts w:ascii="Roboto" w:hAnsi="Roboto"/>
          <w:color w:val="000000"/>
        </w:rPr>
        <w:t xml:space="preserve"> </w:t>
      </w:r>
    </w:p>
    <w:p w:rsidR="005E755E" w:rsidRDefault="005E755E">
      <w:pPr>
        <w:rPr>
          <w:rFonts w:ascii="Roboto" w:hAnsi="Roboto"/>
          <w:color w:val="000000"/>
        </w:rPr>
      </w:pPr>
      <w:r>
        <w:rPr>
          <w:rFonts w:ascii="Roboto" w:hAnsi="Roboto"/>
          <w:noProof/>
          <w:color w:val="000000"/>
          <w14:ligatures w14:val="standardContextual"/>
        </w:rPr>
        <w:lastRenderedPageBreak/>
        <w:drawing>
          <wp:inline distT="0" distB="0" distL="0" distR="0">
            <wp:extent cx="6058535" cy="5593715"/>
            <wp:effectExtent l="0" t="0" r="0" b="0"/>
            <wp:docPr id="10131586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860" name="Billede 101315860"/>
                    <pic:cNvPicPr/>
                  </pic:nvPicPr>
                  <pic:blipFill>
                    <a:blip r:embed="rId11">
                      <a:extLst>
                        <a:ext uri="{28A0092B-C50C-407E-A947-70E740481C1C}">
                          <a14:useLocalDpi xmlns:a14="http://schemas.microsoft.com/office/drawing/2010/main" val="0"/>
                        </a:ext>
                      </a:extLst>
                    </a:blip>
                    <a:stretch>
                      <a:fillRect/>
                    </a:stretch>
                  </pic:blipFill>
                  <pic:spPr>
                    <a:xfrm>
                      <a:off x="0" y="0"/>
                      <a:ext cx="6058535" cy="5593715"/>
                    </a:xfrm>
                    <a:prstGeom prst="rect">
                      <a:avLst/>
                    </a:prstGeom>
                  </pic:spPr>
                </pic:pic>
              </a:graphicData>
            </a:graphic>
          </wp:inline>
        </w:drawing>
      </w:r>
      <w:r>
        <w:rPr>
          <w:rFonts w:ascii="Roboto" w:hAnsi="Roboto"/>
          <w:color w:val="000000"/>
        </w:rPr>
        <w:br w:type="page"/>
      </w:r>
    </w:p>
    <w:p w:rsidR="004C0055" w:rsidRDefault="001D711A" w:rsidP="007401B1">
      <w:pPr>
        <w:tabs>
          <w:tab w:val="left" w:pos="2650"/>
        </w:tabs>
        <w:spacing w:line="480" w:lineRule="auto"/>
        <w:rPr>
          <w:rFonts w:ascii="Roboto" w:hAnsi="Roboto"/>
        </w:rPr>
      </w:pPr>
      <w:r w:rsidRPr="00DB6D77">
        <w:rPr>
          <w:rFonts w:ascii="Roboto" w:hAnsi="Roboto"/>
          <w:b/>
          <w:bCs/>
        </w:rPr>
        <w:lastRenderedPageBreak/>
        <w:br w:type="page"/>
      </w:r>
      <w:r w:rsidR="004C0055" w:rsidRPr="00DB6D77">
        <w:rPr>
          <w:rFonts w:ascii="Roboto" w:hAnsi="Roboto"/>
          <w:b/>
          <w:bCs/>
        </w:rPr>
        <w:lastRenderedPageBreak/>
        <w:t xml:space="preserve">Figure </w:t>
      </w:r>
      <w:r w:rsidR="007401B1">
        <w:rPr>
          <w:rFonts w:ascii="Roboto" w:hAnsi="Roboto"/>
          <w:b/>
          <w:bCs/>
        </w:rPr>
        <w:t>1</w:t>
      </w:r>
      <w:r w:rsidR="004C0055" w:rsidRPr="00DB6D77">
        <w:rPr>
          <w:rFonts w:ascii="Roboto" w:hAnsi="Roboto"/>
          <w:b/>
          <w:bCs/>
        </w:rPr>
        <w:t xml:space="preserve">: </w:t>
      </w:r>
      <w:r w:rsidR="004C0055" w:rsidRPr="00DB6D77">
        <w:rPr>
          <w:rFonts w:ascii="Roboto" w:hAnsi="Roboto"/>
        </w:rPr>
        <w:t>Relative risk ratios</w:t>
      </w:r>
    </w:p>
    <w:p w:rsidR="004C0055" w:rsidRPr="002E4BE9" w:rsidRDefault="002E4BE9" w:rsidP="002E4BE9">
      <w:pPr>
        <w:tabs>
          <w:tab w:val="left" w:pos="2650"/>
        </w:tabs>
        <w:spacing w:line="480" w:lineRule="auto"/>
        <w:rPr>
          <w:rFonts w:ascii="Roboto" w:hAnsi="Roboto"/>
        </w:rPr>
      </w:pPr>
      <w:r>
        <w:rPr>
          <w:rFonts w:ascii="Roboto" w:hAnsi="Roboto"/>
          <w:noProof/>
          <w14:ligatures w14:val="standardContextual"/>
        </w:rPr>
        <w:drawing>
          <wp:inline distT="0" distB="0" distL="0" distR="0">
            <wp:extent cx="6058535" cy="4848860"/>
            <wp:effectExtent l="0" t="0" r="0" b="2540"/>
            <wp:docPr id="18318458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5878" name="Billede 1831845878"/>
                    <pic:cNvPicPr/>
                  </pic:nvPicPr>
                  <pic:blipFill>
                    <a:blip r:embed="rId12">
                      <a:extLst>
                        <a:ext uri="{28A0092B-C50C-407E-A947-70E740481C1C}">
                          <a14:useLocalDpi xmlns:a14="http://schemas.microsoft.com/office/drawing/2010/main" val="0"/>
                        </a:ext>
                      </a:extLst>
                    </a:blip>
                    <a:stretch>
                      <a:fillRect/>
                    </a:stretch>
                  </pic:blipFill>
                  <pic:spPr>
                    <a:xfrm>
                      <a:off x="0" y="0"/>
                      <a:ext cx="6058535" cy="4848860"/>
                    </a:xfrm>
                    <a:prstGeom prst="rect">
                      <a:avLst/>
                    </a:prstGeom>
                  </pic:spPr>
                </pic:pic>
              </a:graphicData>
            </a:graphic>
          </wp:inline>
        </w:drawing>
      </w:r>
      <w:r w:rsidR="00B14185">
        <w:rPr>
          <w:rFonts w:ascii="Roboto" w:hAnsi="Roboto"/>
          <w:b/>
          <w:bCs/>
        </w:rPr>
        <w:t xml:space="preserve">Legend: </w:t>
      </w:r>
      <w:r w:rsidR="00B14185">
        <w:rPr>
          <w:rFonts w:ascii="Roboto" w:hAnsi="Roboto"/>
        </w:rPr>
        <w:t>Relative risk</w:t>
      </w:r>
      <w:r w:rsidR="004C0055" w:rsidRPr="00DB6D77">
        <w:rPr>
          <w:rFonts w:ascii="Roboto" w:hAnsi="Roboto"/>
          <w:b/>
          <w:bCs/>
        </w:rPr>
        <w:br w:type="page"/>
      </w:r>
    </w:p>
    <w:p w:rsidR="00EA6D3E" w:rsidRDefault="00EA6D3E" w:rsidP="00EA6D3E">
      <w:pPr>
        <w:spacing w:after="160" w:line="259" w:lineRule="auto"/>
        <w:rPr>
          <w:rFonts w:ascii="Roboto" w:hAnsi="Roboto"/>
          <w:b/>
          <w:bCs/>
        </w:rPr>
      </w:pPr>
      <w:r>
        <w:rPr>
          <w:rFonts w:ascii="Roboto" w:hAnsi="Roboto"/>
          <w:b/>
          <w:bCs/>
        </w:rPr>
        <w:lastRenderedPageBreak/>
        <w:t>F</w:t>
      </w:r>
      <w:r w:rsidRPr="00DB6D77">
        <w:rPr>
          <w:rFonts w:ascii="Roboto" w:hAnsi="Roboto"/>
          <w:b/>
          <w:bCs/>
        </w:rPr>
        <w:t xml:space="preserve">igure </w:t>
      </w:r>
      <w:r>
        <w:rPr>
          <w:rFonts w:ascii="Roboto" w:hAnsi="Roboto"/>
          <w:b/>
          <w:bCs/>
        </w:rPr>
        <w:t>2</w:t>
      </w:r>
    </w:p>
    <w:p w:rsidR="00BE15DA" w:rsidRDefault="00BE15DA" w:rsidP="00EA6D3E">
      <w:pPr>
        <w:spacing w:after="160" w:line="259" w:lineRule="auto"/>
        <w:rPr>
          <w:rFonts w:ascii="Roboto" w:hAnsi="Roboto"/>
          <w:b/>
          <w:bCs/>
        </w:rPr>
      </w:pPr>
      <w:r>
        <w:rPr>
          <w:rFonts w:ascii="Roboto" w:hAnsi="Roboto"/>
          <w:b/>
          <w:bCs/>
          <w:noProof/>
          <w14:ligatures w14:val="standardContextual"/>
        </w:rPr>
        <w:drawing>
          <wp:inline distT="0" distB="0" distL="0" distR="0">
            <wp:extent cx="6058535" cy="4440555"/>
            <wp:effectExtent l="0" t="0" r="0" b="4445"/>
            <wp:docPr id="29559852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8525" name="Billede 295598525"/>
                    <pic:cNvPicPr/>
                  </pic:nvPicPr>
                  <pic:blipFill>
                    <a:blip r:embed="rId13">
                      <a:extLst>
                        <a:ext uri="{28A0092B-C50C-407E-A947-70E740481C1C}">
                          <a14:useLocalDpi xmlns:a14="http://schemas.microsoft.com/office/drawing/2010/main" val="0"/>
                        </a:ext>
                      </a:extLst>
                    </a:blip>
                    <a:stretch>
                      <a:fillRect/>
                    </a:stretch>
                  </pic:blipFill>
                  <pic:spPr>
                    <a:xfrm>
                      <a:off x="0" y="0"/>
                      <a:ext cx="6058535" cy="4440555"/>
                    </a:xfrm>
                    <a:prstGeom prst="rect">
                      <a:avLst/>
                    </a:prstGeom>
                  </pic:spPr>
                </pic:pic>
              </a:graphicData>
            </a:graphic>
          </wp:inline>
        </w:drawing>
      </w:r>
    </w:p>
    <w:p w:rsidR="00EA6D3E" w:rsidRDefault="00EA6D3E" w:rsidP="00BE15DA">
      <w:pPr>
        <w:spacing w:line="276" w:lineRule="auto"/>
        <w:rPr>
          <w:rFonts w:ascii="Roboto" w:hAnsi="Roboto"/>
        </w:rPr>
      </w:pPr>
      <w:r w:rsidRPr="00FD4F8B">
        <w:rPr>
          <w:rFonts w:ascii="Roboto" w:hAnsi="Roboto"/>
          <w:b/>
          <w:bCs/>
          <w:sz w:val="22"/>
          <w:szCs w:val="22"/>
        </w:rPr>
        <w:t>Legend:</w:t>
      </w:r>
      <w:r w:rsidRPr="00FD4F8B">
        <w:rPr>
          <w:rFonts w:ascii="Roboto" w:hAnsi="Roboto"/>
          <w:sz w:val="22"/>
          <w:szCs w:val="22"/>
        </w:rPr>
        <w:t xml:space="preserve"> Incidence of </w:t>
      </w:r>
      <w:r w:rsidR="001C44CF">
        <w:rPr>
          <w:rFonts w:ascii="Roboto" w:hAnsi="Roboto"/>
          <w:sz w:val="22"/>
          <w:szCs w:val="22"/>
        </w:rPr>
        <w:t>the</w:t>
      </w:r>
      <w:r w:rsidR="001D30C0">
        <w:rPr>
          <w:rFonts w:ascii="Roboto" w:hAnsi="Roboto"/>
          <w:sz w:val="22"/>
          <w:szCs w:val="22"/>
        </w:rPr>
        <w:t xml:space="preserve"> atrial fibrillation (</w:t>
      </w:r>
      <w:r w:rsidR="001D30C0" w:rsidRPr="001D30C0">
        <w:rPr>
          <w:rFonts w:ascii="Roboto" w:hAnsi="Roboto"/>
          <w:b/>
          <w:bCs/>
          <w:sz w:val="22"/>
          <w:szCs w:val="22"/>
        </w:rPr>
        <w:t>A</w:t>
      </w:r>
      <w:r w:rsidR="001D30C0">
        <w:rPr>
          <w:rFonts w:ascii="Roboto" w:hAnsi="Roboto"/>
          <w:sz w:val="22"/>
          <w:szCs w:val="22"/>
        </w:rPr>
        <w:t xml:space="preserve"> &amp; </w:t>
      </w:r>
      <w:r w:rsidR="001D30C0" w:rsidRPr="001D30C0">
        <w:rPr>
          <w:rFonts w:ascii="Roboto" w:hAnsi="Roboto"/>
          <w:b/>
          <w:bCs/>
          <w:sz w:val="22"/>
          <w:szCs w:val="22"/>
        </w:rPr>
        <w:t>C</w:t>
      </w:r>
      <w:r w:rsidR="001D30C0">
        <w:rPr>
          <w:rFonts w:ascii="Roboto" w:hAnsi="Roboto"/>
          <w:sz w:val="22"/>
          <w:szCs w:val="22"/>
        </w:rPr>
        <w:t>) and</w:t>
      </w:r>
      <w:r w:rsidR="001C44CF">
        <w:rPr>
          <w:rFonts w:ascii="Roboto" w:hAnsi="Roboto"/>
          <w:sz w:val="22"/>
          <w:szCs w:val="22"/>
        </w:rPr>
        <w:t xml:space="preserve"> composite ventricular arrhythmia</w:t>
      </w:r>
      <w:r w:rsidR="001D30C0">
        <w:rPr>
          <w:rFonts w:ascii="Roboto" w:hAnsi="Roboto"/>
          <w:sz w:val="22"/>
          <w:szCs w:val="22"/>
        </w:rPr>
        <w:t xml:space="preserve"> (</w:t>
      </w:r>
      <w:r w:rsidR="001D30C0" w:rsidRPr="001D30C0">
        <w:rPr>
          <w:rFonts w:ascii="Roboto" w:hAnsi="Roboto"/>
          <w:b/>
          <w:bCs/>
          <w:sz w:val="22"/>
          <w:szCs w:val="22"/>
        </w:rPr>
        <w:t>B</w:t>
      </w:r>
      <w:r w:rsidR="001D30C0">
        <w:rPr>
          <w:rFonts w:ascii="Roboto" w:hAnsi="Roboto"/>
          <w:sz w:val="22"/>
          <w:szCs w:val="22"/>
        </w:rPr>
        <w:t xml:space="preserve">, </w:t>
      </w:r>
      <w:r w:rsidR="001D30C0" w:rsidRPr="001D30C0">
        <w:rPr>
          <w:rFonts w:ascii="Roboto" w:hAnsi="Roboto"/>
          <w:b/>
          <w:bCs/>
          <w:sz w:val="22"/>
          <w:szCs w:val="22"/>
        </w:rPr>
        <w:t>D</w:t>
      </w:r>
      <w:r w:rsidR="001D30C0">
        <w:rPr>
          <w:rFonts w:ascii="Roboto" w:hAnsi="Roboto"/>
          <w:sz w:val="22"/>
          <w:szCs w:val="22"/>
        </w:rPr>
        <w:t>)</w:t>
      </w:r>
      <w:r w:rsidR="001C44CF">
        <w:rPr>
          <w:rFonts w:ascii="Roboto" w:hAnsi="Roboto"/>
          <w:sz w:val="22"/>
          <w:szCs w:val="22"/>
        </w:rPr>
        <w:t xml:space="preserve"> outcome</w:t>
      </w:r>
      <w:r w:rsidRPr="00FD4F8B">
        <w:rPr>
          <w:rFonts w:ascii="Roboto" w:hAnsi="Roboto"/>
          <w:sz w:val="22"/>
          <w:szCs w:val="22"/>
        </w:rPr>
        <w:t xml:space="preserve"> in patients who are genotype-positive</w:t>
      </w:r>
      <w:r w:rsidR="0037016C" w:rsidRPr="00FD4F8B">
        <w:rPr>
          <w:rFonts w:ascii="Roboto" w:hAnsi="Roboto"/>
          <w:sz w:val="22"/>
          <w:szCs w:val="22"/>
        </w:rPr>
        <w:t xml:space="preserve"> (pink)</w:t>
      </w:r>
      <w:r w:rsidRPr="00FD4F8B">
        <w:rPr>
          <w:rFonts w:ascii="Roboto" w:hAnsi="Roboto"/>
          <w:sz w:val="22"/>
          <w:szCs w:val="22"/>
        </w:rPr>
        <w:t xml:space="preserve"> vs -negative</w:t>
      </w:r>
      <w:r w:rsidR="0037016C" w:rsidRPr="00FD4F8B">
        <w:rPr>
          <w:rFonts w:ascii="Roboto" w:hAnsi="Roboto"/>
          <w:sz w:val="22"/>
          <w:szCs w:val="22"/>
        </w:rPr>
        <w:t xml:space="preserve"> (blue)</w:t>
      </w:r>
      <w:r w:rsidRPr="00FD4F8B">
        <w:rPr>
          <w:rFonts w:ascii="Roboto" w:hAnsi="Roboto"/>
          <w:sz w:val="22"/>
          <w:szCs w:val="22"/>
        </w:rPr>
        <w:t xml:space="preserve"> for sarcomere variants.</w:t>
      </w:r>
      <w:r w:rsidR="001D30C0">
        <w:rPr>
          <w:rFonts w:ascii="Roboto" w:hAnsi="Roboto"/>
          <w:sz w:val="22"/>
          <w:szCs w:val="22"/>
        </w:rPr>
        <w:t xml:space="preserve"> Panels</w:t>
      </w:r>
      <w:r w:rsidRPr="00FD4F8B">
        <w:rPr>
          <w:rFonts w:ascii="Roboto" w:hAnsi="Roboto"/>
          <w:sz w:val="22"/>
          <w:szCs w:val="22"/>
        </w:rPr>
        <w:t xml:space="preserve"> </w:t>
      </w:r>
      <w:r w:rsidRPr="00FD4F8B">
        <w:rPr>
          <w:rFonts w:ascii="Roboto" w:hAnsi="Roboto"/>
          <w:b/>
          <w:bCs/>
          <w:sz w:val="22"/>
          <w:szCs w:val="22"/>
        </w:rPr>
        <w:t>A</w:t>
      </w:r>
      <w:r w:rsidR="001D30C0">
        <w:rPr>
          <w:rFonts w:ascii="Roboto" w:hAnsi="Roboto"/>
          <w:b/>
          <w:bCs/>
          <w:sz w:val="22"/>
          <w:szCs w:val="22"/>
        </w:rPr>
        <w:t>-B</w:t>
      </w:r>
      <w:r w:rsidRPr="00FD4F8B">
        <w:rPr>
          <w:rFonts w:ascii="Roboto" w:hAnsi="Roboto"/>
          <w:b/>
          <w:bCs/>
          <w:sz w:val="22"/>
          <w:szCs w:val="22"/>
        </w:rPr>
        <w:t>.</w:t>
      </w:r>
      <w:r w:rsidRPr="00FD4F8B">
        <w:rPr>
          <w:rFonts w:ascii="Roboto" w:hAnsi="Roboto"/>
          <w:sz w:val="22"/>
          <w:szCs w:val="22"/>
        </w:rPr>
        <w:t xml:space="preserve"> Cumulative incidence since first </w:t>
      </w:r>
      <w:proofErr w:type="spellStart"/>
      <w:r w:rsidRPr="00FD4F8B">
        <w:rPr>
          <w:rFonts w:ascii="Roboto" w:hAnsi="Roboto"/>
          <w:sz w:val="22"/>
          <w:szCs w:val="22"/>
        </w:rPr>
        <w:t>SHaRe</w:t>
      </w:r>
      <w:proofErr w:type="spellEnd"/>
      <w:r w:rsidRPr="00FD4F8B">
        <w:rPr>
          <w:rFonts w:ascii="Roboto" w:hAnsi="Roboto"/>
          <w:sz w:val="22"/>
          <w:szCs w:val="22"/>
        </w:rPr>
        <w:t xml:space="preserve"> evaluation, including numbers at risk by year.</w:t>
      </w:r>
      <w:r w:rsidR="001D30C0">
        <w:rPr>
          <w:rFonts w:ascii="Roboto" w:hAnsi="Roboto"/>
          <w:sz w:val="22"/>
          <w:szCs w:val="22"/>
        </w:rPr>
        <w:t xml:space="preserve"> Panels</w:t>
      </w:r>
      <w:r w:rsidRPr="00FD4F8B">
        <w:rPr>
          <w:rFonts w:ascii="Roboto" w:hAnsi="Roboto"/>
          <w:sz w:val="22"/>
          <w:szCs w:val="22"/>
        </w:rPr>
        <w:t xml:space="preserve"> </w:t>
      </w:r>
      <w:r w:rsidR="001D30C0">
        <w:rPr>
          <w:rFonts w:ascii="Roboto" w:hAnsi="Roboto"/>
          <w:b/>
          <w:bCs/>
          <w:sz w:val="22"/>
          <w:szCs w:val="22"/>
        </w:rPr>
        <w:t>C-D</w:t>
      </w:r>
      <w:r w:rsidRPr="00FD4F8B">
        <w:rPr>
          <w:rFonts w:ascii="Roboto" w:hAnsi="Roboto"/>
          <w:b/>
          <w:bCs/>
          <w:sz w:val="22"/>
          <w:szCs w:val="22"/>
        </w:rPr>
        <w:t>.</w:t>
      </w:r>
      <w:r w:rsidRPr="00FD4F8B">
        <w:rPr>
          <w:rFonts w:ascii="Roboto" w:hAnsi="Roboto"/>
          <w:sz w:val="22"/>
          <w:szCs w:val="22"/>
        </w:rPr>
        <w:t xml:space="preserve"> Age-specific incidence rates, including total person-years at risk in each age-group.</w:t>
      </w:r>
      <w:r w:rsidR="0037016C" w:rsidRPr="00FD4F8B">
        <w:rPr>
          <w:rFonts w:ascii="Roboto" w:hAnsi="Roboto"/>
          <w:sz w:val="22"/>
          <w:szCs w:val="22"/>
        </w:rPr>
        <w:t xml:space="preserve"> The age-standardized incidence rate (ASI) has been added</w:t>
      </w:r>
      <w:r w:rsidRPr="00FD4F8B">
        <w:rPr>
          <w:rFonts w:ascii="Roboto" w:hAnsi="Roboto"/>
          <w:sz w:val="22"/>
          <w:szCs w:val="22"/>
        </w:rPr>
        <w:t xml:space="preserve"> </w:t>
      </w:r>
      <w:r w:rsidR="0037016C" w:rsidRPr="00FD4F8B">
        <w:rPr>
          <w:rFonts w:ascii="Roboto" w:hAnsi="Roboto"/>
          <w:sz w:val="22"/>
          <w:szCs w:val="22"/>
        </w:rPr>
        <w:t>as the</w:t>
      </w:r>
      <w:r w:rsidR="00FD4F8B" w:rsidRPr="00FD4F8B">
        <w:rPr>
          <w:rFonts w:ascii="Roboto" w:hAnsi="Roboto"/>
          <w:sz w:val="22"/>
          <w:szCs w:val="22"/>
        </w:rPr>
        <w:t xml:space="preserve"> final group. The standardized incidence ratio (SIR) has been added for each age-group at the bottom of the plot.</w:t>
      </w:r>
      <w:r w:rsidRPr="00FD4F8B">
        <w:rPr>
          <w:rFonts w:ascii="Roboto" w:hAnsi="Roboto"/>
          <w:sz w:val="22"/>
          <w:szCs w:val="22"/>
        </w:rPr>
        <w:t xml:space="preserve"> </w:t>
      </w:r>
      <w:r>
        <w:rPr>
          <w:rFonts w:ascii="Roboto" w:hAnsi="Roboto"/>
        </w:rPr>
        <w:br w:type="page"/>
      </w:r>
    </w:p>
    <w:p w:rsidR="00D5141C" w:rsidRDefault="00D5141C" w:rsidP="00EA6D3E">
      <w:pPr>
        <w:spacing w:line="480" w:lineRule="auto"/>
        <w:ind w:left="-270"/>
        <w:rPr>
          <w:rFonts w:ascii="Roboto" w:hAnsi="Roboto"/>
        </w:rPr>
      </w:pPr>
      <w:r w:rsidRPr="00DB6D77">
        <w:rPr>
          <w:rFonts w:ascii="Roboto" w:hAnsi="Roboto"/>
          <w:b/>
          <w:bCs/>
        </w:rPr>
        <w:lastRenderedPageBreak/>
        <w:t xml:space="preserve">Figure </w:t>
      </w:r>
      <w:r>
        <w:rPr>
          <w:rFonts w:ascii="Roboto" w:hAnsi="Roboto"/>
          <w:b/>
          <w:bCs/>
        </w:rPr>
        <w:t>3</w:t>
      </w:r>
      <w:r w:rsidRPr="00DB6D77">
        <w:rPr>
          <w:rFonts w:ascii="Roboto" w:hAnsi="Roboto"/>
        </w:rPr>
        <w:t xml:space="preserve"> </w:t>
      </w:r>
    </w:p>
    <w:p w:rsidR="00FD4F8B" w:rsidRDefault="002E4BE9" w:rsidP="00D5141C">
      <w:pPr>
        <w:spacing w:line="480" w:lineRule="auto"/>
        <w:ind w:left="-270"/>
        <w:rPr>
          <w:rFonts w:ascii="Roboto" w:hAnsi="Roboto"/>
          <w:b/>
          <w:bCs/>
        </w:rPr>
      </w:pPr>
      <w:r>
        <w:rPr>
          <w:rFonts w:ascii="Roboto" w:hAnsi="Roboto"/>
          <w:b/>
          <w:bCs/>
          <w:noProof/>
          <w14:ligatures w14:val="standardContextual"/>
        </w:rPr>
        <w:drawing>
          <wp:inline distT="0" distB="0" distL="0" distR="0">
            <wp:extent cx="6058535" cy="4544060"/>
            <wp:effectExtent l="0" t="0" r="0" b="2540"/>
            <wp:docPr id="1740827649"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7649" name="Billede 1740827649"/>
                    <pic:cNvPicPr/>
                  </pic:nvPicPr>
                  <pic:blipFill>
                    <a:blip r:embed="rId14">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7401B1" w:rsidRPr="00D5141C" w:rsidRDefault="00FD4F8B" w:rsidP="00D5141C">
      <w:pPr>
        <w:spacing w:line="480" w:lineRule="auto"/>
        <w:ind w:left="-270"/>
        <w:rPr>
          <w:rFonts w:ascii="Roboto" w:hAnsi="Roboto"/>
        </w:rPr>
      </w:pPr>
      <w:r w:rsidRPr="00FD4F8B">
        <w:rPr>
          <w:rFonts w:ascii="Roboto" w:hAnsi="Roboto"/>
          <w:b/>
          <w:bCs/>
          <w:sz w:val="22"/>
          <w:szCs w:val="22"/>
        </w:rPr>
        <w:t>Legend:</w:t>
      </w:r>
      <w:r w:rsidRPr="00FD4F8B">
        <w:rPr>
          <w:rFonts w:ascii="Roboto" w:hAnsi="Roboto"/>
          <w:sz w:val="22"/>
          <w:szCs w:val="22"/>
        </w:rPr>
        <w:t xml:space="preserve"> </w:t>
      </w:r>
      <w:r>
        <w:rPr>
          <w:rFonts w:ascii="Roboto" w:hAnsi="Roboto"/>
          <w:sz w:val="22"/>
          <w:szCs w:val="22"/>
        </w:rPr>
        <w:t xml:space="preserve">Histogram, showing the number of patients diagnosed with each of the 12 different features (y-axis) according to whether they had </w:t>
      </w:r>
      <w:proofErr w:type="spellStart"/>
      <w:r>
        <w:rPr>
          <w:rFonts w:ascii="Roboto" w:hAnsi="Roboto"/>
          <w:sz w:val="22"/>
          <w:szCs w:val="22"/>
        </w:rPr>
        <w:t>sarcomeric</w:t>
      </w:r>
      <w:proofErr w:type="spellEnd"/>
      <w:r>
        <w:rPr>
          <w:rFonts w:ascii="Roboto" w:hAnsi="Roboto"/>
          <w:sz w:val="22"/>
          <w:szCs w:val="22"/>
        </w:rPr>
        <w:t xml:space="preserve"> (pink) or non-</w:t>
      </w:r>
      <w:proofErr w:type="spellStart"/>
      <w:r>
        <w:rPr>
          <w:rFonts w:ascii="Roboto" w:hAnsi="Roboto"/>
          <w:sz w:val="22"/>
          <w:szCs w:val="22"/>
        </w:rPr>
        <w:t>sarcomeric</w:t>
      </w:r>
      <w:proofErr w:type="spellEnd"/>
      <w:r>
        <w:rPr>
          <w:rFonts w:ascii="Roboto" w:hAnsi="Roboto"/>
          <w:sz w:val="22"/>
          <w:szCs w:val="22"/>
        </w:rPr>
        <w:t xml:space="preserve"> HCM (blue). The x-axis shows years of follow-up from first </w:t>
      </w:r>
      <w:proofErr w:type="spellStart"/>
      <w:r>
        <w:rPr>
          <w:rFonts w:ascii="Roboto" w:hAnsi="Roboto"/>
          <w:sz w:val="22"/>
          <w:szCs w:val="22"/>
        </w:rPr>
        <w:t>SHaRe</w:t>
      </w:r>
      <w:proofErr w:type="spellEnd"/>
      <w:r>
        <w:rPr>
          <w:rFonts w:ascii="Roboto" w:hAnsi="Roboto"/>
          <w:sz w:val="22"/>
          <w:szCs w:val="22"/>
        </w:rPr>
        <w:t xml:space="preserve"> visit. The bin-width has been set to 2 years.</w:t>
      </w:r>
      <w:r w:rsidR="007401B1">
        <w:rPr>
          <w:rFonts w:ascii="Roboto" w:hAnsi="Roboto"/>
          <w:b/>
          <w:bCs/>
        </w:rPr>
        <w:br w:type="page"/>
      </w:r>
    </w:p>
    <w:p w:rsidR="005F2993" w:rsidRDefault="005F2993" w:rsidP="001D711A">
      <w:pPr>
        <w:spacing w:line="480" w:lineRule="auto"/>
        <w:rPr>
          <w:rFonts w:ascii="Roboto" w:hAnsi="Roboto"/>
        </w:rPr>
      </w:pPr>
      <w:r>
        <w:rPr>
          <w:rFonts w:ascii="Roboto" w:hAnsi="Roboto"/>
          <w:b/>
          <w:bCs/>
        </w:rPr>
        <w:lastRenderedPageBreak/>
        <w:t xml:space="preserve">Figure </w:t>
      </w:r>
      <w:r w:rsidR="00D5141C">
        <w:rPr>
          <w:rFonts w:ascii="Roboto" w:hAnsi="Roboto"/>
          <w:b/>
          <w:bCs/>
        </w:rPr>
        <w:t>4</w:t>
      </w:r>
      <w:r>
        <w:rPr>
          <w:rFonts w:ascii="Roboto" w:hAnsi="Roboto"/>
          <w:b/>
          <w:bCs/>
        </w:rPr>
        <w:t>:</w:t>
      </w:r>
      <w:r>
        <w:rPr>
          <w:rFonts w:ascii="Roboto" w:hAnsi="Roboto"/>
        </w:rPr>
        <w:t xml:space="preserve"> </w:t>
      </w:r>
      <w:r w:rsidR="00D5141C">
        <w:rPr>
          <w:rFonts w:ascii="Roboto" w:hAnsi="Roboto"/>
        </w:rPr>
        <w:t>Features</w:t>
      </w:r>
    </w:p>
    <w:p w:rsidR="00BB3F00" w:rsidRDefault="00BB3F00" w:rsidP="001D711A">
      <w:pPr>
        <w:spacing w:line="480" w:lineRule="auto"/>
        <w:rPr>
          <w:rFonts w:ascii="Roboto" w:hAnsi="Roboto"/>
        </w:rPr>
      </w:pPr>
      <w:r>
        <w:rPr>
          <w:rFonts w:ascii="Roboto" w:hAnsi="Roboto"/>
          <w:noProof/>
          <w14:ligatures w14:val="standardContextual"/>
        </w:rPr>
        <w:drawing>
          <wp:inline distT="0" distB="0" distL="0" distR="0">
            <wp:extent cx="6058535" cy="3029585"/>
            <wp:effectExtent l="0" t="0" r="0" b="5715"/>
            <wp:docPr id="523692435"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2435" name="Billede 523692435"/>
                    <pic:cNvPicPr/>
                  </pic:nvPicPr>
                  <pic:blipFill>
                    <a:blip r:embed="rId15">
                      <a:extLst>
                        <a:ext uri="{28A0092B-C50C-407E-A947-70E740481C1C}">
                          <a14:useLocalDpi xmlns:a14="http://schemas.microsoft.com/office/drawing/2010/main" val="0"/>
                        </a:ext>
                      </a:extLst>
                    </a:blip>
                    <a:stretch>
                      <a:fillRect/>
                    </a:stretch>
                  </pic:blipFill>
                  <pic:spPr>
                    <a:xfrm>
                      <a:off x="0" y="0"/>
                      <a:ext cx="6058535" cy="3029585"/>
                    </a:xfrm>
                    <a:prstGeom prst="rect">
                      <a:avLst/>
                    </a:prstGeom>
                  </pic:spPr>
                </pic:pic>
              </a:graphicData>
            </a:graphic>
          </wp:inline>
        </w:drawing>
      </w:r>
    </w:p>
    <w:p w:rsidR="001748BF" w:rsidRDefault="001748BF" w:rsidP="005F2993">
      <w:pPr>
        <w:tabs>
          <w:tab w:val="left" w:pos="3946"/>
        </w:tabs>
        <w:spacing w:line="480" w:lineRule="auto"/>
        <w:rPr>
          <w:rFonts w:ascii="Roboto" w:hAnsi="Roboto"/>
          <w:b/>
          <w:bCs/>
          <w:sz w:val="22"/>
          <w:szCs w:val="22"/>
        </w:rPr>
      </w:pPr>
    </w:p>
    <w:p w:rsidR="005F2993" w:rsidRPr="00FD4F8B" w:rsidRDefault="005F2993" w:rsidP="005F2993">
      <w:pPr>
        <w:tabs>
          <w:tab w:val="left" w:pos="3946"/>
        </w:tabs>
        <w:spacing w:line="480" w:lineRule="auto"/>
        <w:rPr>
          <w:rFonts w:ascii="Roboto" w:hAnsi="Roboto"/>
          <w:sz w:val="22"/>
          <w:szCs w:val="22"/>
        </w:rPr>
      </w:pPr>
      <w:r w:rsidRPr="00FD4F8B">
        <w:rPr>
          <w:rFonts w:ascii="Roboto" w:hAnsi="Roboto"/>
          <w:b/>
          <w:bCs/>
          <w:sz w:val="22"/>
          <w:szCs w:val="22"/>
        </w:rPr>
        <w:t xml:space="preserve">Legend: </w:t>
      </w:r>
      <w:r w:rsidRPr="00FD4F8B">
        <w:rPr>
          <w:rFonts w:ascii="Roboto" w:hAnsi="Roboto"/>
          <w:sz w:val="22"/>
          <w:szCs w:val="22"/>
        </w:rPr>
        <w:t xml:space="preserve">Heatmap showing the relative risk of being diagnosed with one of </w:t>
      </w:r>
      <w:r w:rsidR="000101FA">
        <w:rPr>
          <w:rFonts w:ascii="Roboto" w:hAnsi="Roboto"/>
          <w:sz w:val="22"/>
          <w:szCs w:val="22"/>
        </w:rPr>
        <w:t>9</w:t>
      </w:r>
      <w:r w:rsidRPr="00FD4F8B">
        <w:rPr>
          <w:rFonts w:ascii="Roboto" w:hAnsi="Roboto"/>
          <w:sz w:val="22"/>
          <w:szCs w:val="22"/>
        </w:rPr>
        <w:t xml:space="preserve"> cardiovascular </w:t>
      </w:r>
      <w:r w:rsidR="00D5141C" w:rsidRPr="00FD4F8B">
        <w:rPr>
          <w:rFonts w:ascii="Roboto" w:hAnsi="Roboto"/>
          <w:sz w:val="22"/>
          <w:szCs w:val="22"/>
        </w:rPr>
        <w:t>features</w:t>
      </w:r>
      <w:r w:rsidRPr="00FD4F8B">
        <w:rPr>
          <w:rFonts w:ascii="Roboto" w:hAnsi="Roboto"/>
          <w:sz w:val="22"/>
          <w:szCs w:val="22"/>
        </w:rPr>
        <w:t xml:space="preserve"> (x-axis) predicated on being exposed to one of </w:t>
      </w:r>
      <w:r w:rsidR="000101FA">
        <w:rPr>
          <w:rFonts w:ascii="Roboto" w:hAnsi="Roboto"/>
          <w:sz w:val="22"/>
          <w:szCs w:val="22"/>
        </w:rPr>
        <w:t>6</w:t>
      </w:r>
      <w:r w:rsidRPr="00FD4F8B">
        <w:rPr>
          <w:rFonts w:ascii="Roboto" w:hAnsi="Roboto"/>
          <w:sz w:val="22"/>
          <w:szCs w:val="22"/>
        </w:rPr>
        <w:t xml:space="preserve"> </w:t>
      </w:r>
      <w:r w:rsidR="00D5141C" w:rsidRPr="00FD4F8B">
        <w:rPr>
          <w:rFonts w:ascii="Roboto" w:hAnsi="Roboto"/>
          <w:sz w:val="22"/>
          <w:szCs w:val="22"/>
        </w:rPr>
        <w:t>features</w:t>
      </w:r>
      <w:r w:rsidRPr="00FD4F8B">
        <w:rPr>
          <w:rFonts w:ascii="Roboto" w:hAnsi="Roboto"/>
          <w:sz w:val="22"/>
          <w:szCs w:val="22"/>
        </w:rPr>
        <w:t xml:space="preserve"> (y-axis) at the time of diagnosis. </w:t>
      </w:r>
      <w:r w:rsidR="000101FA">
        <w:rPr>
          <w:rFonts w:ascii="Roboto" w:hAnsi="Roboto"/>
          <w:sz w:val="22"/>
          <w:szCs w:val="22"/>
        </w:rPr>
        <w:t>Relative risk ratios larger than 1 are shown with Bonferroni corrected 95% confidence intervals if Bonferroni corrected p &lt;0.05 (</w:t>
      </w:r>
      <w:proofErr w:type="gramStart"/>
      <w:r w:rsidR="000101FA">
        <w:rPr>
          <w:rFonts w:ascii="Roboto" w:hAnsi="Roboto"/>
          <w:sz w:val="22"/>
          <w:szCs w:val="22"/>
        </w:rPr>
        <w:t>i.e.</w:t>
      </w:r>
      <w:proofErr w:type="gramEnd"/>
      <w:r w:rsidR="000101FA">
        <w:rPr>
          <w:rFonts w:ascii="Roboto" w:hAnsi="Roboto"/>
          <w:sz w:val="22"/>
          <w:szCs w:val="22"/>
        </w:rPr>
        <w:t xml:space="preserve"> uncorrected p</w:t>
      </w:r>
      <w:r w:rsidRPr="00FD4F8B">
        <w:rPr>
          <w:rFonts w:ascii="Roboto" w:hAnsi="Roboto"/>
          <w:sz w:val="22"/>
          <w:szCs w:val="22"/>
        </w:rPr>
        <w:t xml:space="preserve"> &lt;0.00</w:t>
      </w:r>
      <w:r w:rsidR="000101FA">
        <w:rPr>
          <w:rFonts w:ascii="Roboto" w:hAnsi="Roboto"/>
          <w:sz w:val="22"/>
          <w:szCs w:val="22"/>
        </w:rPr>
        <w:t>1)</w:t>
      </w:r>
      <w:r w:rsidRPr="00FD4F8B">
        <w:rPr>
          <w:rFonts w:ascii="Roboto" w:hAnsi="Roboto"/>
          <w:sz w:val="22"/>
          <w:szCs w:val="22"/>
        </w:rPr>
        <w:t xml:space="preserve">. </w:t>
      </w:r>
    </w:p>
    <w:p w:rsidR="00580470" w:rsidRPr="00350333" w:rsidRDefault="00580470">
      <w:pPr>
        <w:rPr>
          <w:rFonts w:ascii="Roboto" w:hAnsi="Roboto"/>
          <w:b/>
          <w:bCs/>
        </w:rPr>
      </w:pPr>
      <w:r w:rsidRPr="00DB6D77">
        <w:rPr>
          <w:rFonts w:ascii="Roboto" w:hAnsi="Roboto"/>
        </w:rPr>
        <w:br w:type="page"/>
      </w:r>
    </w:p>
    <w:p w:rsidR="00AC5E31" w:rsidRDefault="00580470">
      <w:pPr>
        <w:rPr>
          <w:rFonts w:ascii="Roboto" w:hAnsi="Roboto"/>
        </w:rPr>
      </w:pPr>
      <w:r w:rsidRPr="005307F4">
        <w:rPr>
          <w:rFonts w:ascii="Roboto" w:hAnsi="Roboto"/>
          <w:b/>
          <w:bCs/>
        </w:rPr>
        <w:lastRenderedPageBreak/>
        <w:t>Figure</w:t>
      </w:r>
      <w:r w:rsidR="005307F4" w:rsidRPr="005307F4">
        <w:rPr>
          <w:rFonts w:ascii="Roboto" w:hAnsi="Roboto"/>
          <w:b/>
          <w:bCs/>
        </w:rPr>
        <w:t xml:space="preserve"> </w:t>
      </w:r>
      <w:r w:rsidR="00350333">
        <w:rPr>
          <w:rFonts w:ascii="Roboto" w:hAnsi="Roboto"/>
          <w:b/>
          <w:bCs/>
        </w:rPr>
        <w:t>5</w:t>
      </w:r>
      <w:r w:rsidRPr="00DB6D77">
        <w:rPr>
          <w:rFonts w:ascii="Roboto" w:hAnsi="Roboto"/>
        </w:rPr>
        <w:t xml:space="preserve">: </w:t>
      </w:r>
      <w:r w:rsidR="00501943">
        <w:rPr>
          <w:rFonts w:ascii="Roboto" w:hAnsi="Roboto"/>
        </w:rPr>
        <w:t>Common d</w:t>
      </w:r>
      <w:r w:rsidRPr="00DB6D77">
        <w:rPr>
          <w:rFonts w:ascii="Roboto" w:hAnsi="Roboto"/>
        </w:rPr>
        <w:t>isease triplets</w:t>
      </w:r>
    </w:p>
    <w:p w:rsidR="00CC68F6" w:rsidRDefault="00CC68F6">
      <w:pPr>
        <w:rPr>
          <w:rFonts w:ascii="Roboto" w:hAnsi="Roboto"/>
        </w:rPr>
      </w:pPr>
      <w:r>
        <w:rPr>
          <w:rFonts w:ascii="Roboto" w:hAnsi="Roboto"/>
          <w:noProof/>
          <w14:ligatures w14:val="standardContextual"/>
        </w:rPr>
        <w:drawing>
          <wp:inline distT="0" distB="0" distL="0" distR="0">
            <wp:extent cx="6058535" cy="5381625"/>
            <wp:effectExtent l="0" t="0" r="0" b="3175"/>
            <wp:docPr id="16470870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7009" name="Billede 1647087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2B3BD2" w:rsidRDefault="00CC68F6">
      <w:pPr>
        <w:rPr>
          <w:rFonts w:ascii="Roboto" w:hAnsi="Roboto"/>
        </w:rPr>
      </w:pPr>
      <w:r w:rsidRPr="00CC68F6">
        <w:rPr>
          <w:rFonts w:ascii="Roboto" w:hAnsi="Roboto"/>
          <w:b/>
          <w:bCs/>
        </w:rPr>
        <w:t>Legend:</w:t>
      </w:r>
      <w:r>
        <w:rPr>
          <w:rFonts w:ascii="Roboto" w:hAnsi="Roboto"/>
        </w:rPr>
        <w:t xml:space="preserve"> D</w:t>
      </w:r>
      <w:r w:rsidR="00AE167C" w:rsidRPr="00DB6D77">
        <w:rPr>
          <w:rFonts w:ascii="Roboto" w:hAnsi="Roboto"/>
        </w:rPr>
        <w:br w:type="page"/>
      </w:r>
      <w:r w:rsidR="002B3BD2">
        <w:rPr>
          <w:rFonts w:ascii="Roboto" w:hAnsi="Roboto"/>
        </w:rPr>
        <w:lastRenderedPageBreak/>
        <w:br w:type="page"/>
      </w:r>
    </w:p>
    <w:p w:rsidR="00AE167C" w:rsidRDefault="002B3BD2">
      <w:pPr>
        <w:rPr>
          <w:rFonts w:ascii="Roboto" w:hAnsi="Roboto"/>
          <w:b/>
          <w:bCs/>
        </w:rPr>
      </w:pPr>
      <w:r>
        <w:rPr>
          <w:rFonts w:ascii="Roboto" w:hAnsi="Roboto"/>
          <w:b/>
          <w:bCs/>
        </w:rPr>
        <w:lastRenderedPageBreak/>
        <w:t>Figure 6</w:t>
      </w:r>
    </w:p>
    <w:p w:rsidR="00E66BD0" w:rsidRDefault="002E4BE9">
      <w:pPr>
        <w:rPr>
          <w:rFonts w:ascii="Roboto" w:hAnsi="Roboto"/>
          <w:b/>
          <w:bCs/>
        </w:rPr>
      </w:pPr>
      <w:r>
        <w:rPr>
          <w:rFonts w:ascii="Roboto" w:hAnsi="Roboto"/>
          <w:b/>
          <w:bCs/>
          <w:noProof/>
          <w14:ligatures w14:val="standardContextual"/>
        </w:rPr>
        <w:drawing>
          <wp:inline distT="0" distB="0" distL="0" distR="0">
            <wp:extent cx="6058535" cy="7889240"/>
            <wp:effectExtent l="0" t="0" r="0" b="0"/>
            <wp:docPr id="17350492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9216" name="Billede 1735049216"/>
                    <pic:cNvPicPr/>
                  </pic:nvPicPr>
                  <pic:blipFill>
                    <a:blip r:embed="rId17">
                      <a:extLst>
                        <a:ext uri="{28A0092B-C50C-407E-A947-70E740481C1C}">
                          <a14:useLocalDpi xmlns:a14="http://schemas.microsoft.com/office/drawing/2010/main" val="0"/>
                        </a:ext>
                      </a:extLst>
                    </a:blip>
                    <a:stretch>
                      <a:fillRect/>
                    </a:stretch>
                  </pic:blipFill>
                  <pic:spPr>
                    <a:xfrm>
                      <a:off x="0" y="0"/>
                      <a:ext cx="6058535" cy="7889240"/>
                    </a:xfrm>
                    <a:prstGeom prst="rect">
                      <a:avLst/>
                    </a:prstGeom>
                  </pic:spPr>
                </pic:pic>
              </a:graphicData>
            </a:graphic>
          </wp:inline>
        </w:drawing>
      </w:r>
    </w:p>
    <w:p w:rsidR="002B3BD2" w:rsidRPr="002B3BD2" w:rsidRDefault="002B3BD2">
      <w:pPr>
        <w:rPr>
          <w:rFonts w:ascii="Roboto" w:hAnsi="Roboto"/>
          <w:b/>
          <w:bCs/>
        </w:rPr>
      </w:pPr>
    </w:p>
    <w:p w:rsidR="00E66BD0" w:rsidRDefault="00E66BD0">
      <w:pPr>
        <w:rPr>
          <w:rFonts w:ascii="Roboto" w:hAnsi="Roboto"/>
          <w:b/>
          <w:bCs/>
        </w:rPr>
      </w:pPr>
      <w:r>
        <w:rPr>
          <w:rFonts w:ascii="Roboto" w:hAnsi="Roboto"/>
          <w:b/>
          <w:bCs/>
        </w:rPr>
        <w:br w:type="page"/>
      </w:r>
    </w:p>
    <w:p w:rsidR="00E66BD0" w:rsidRDefault="00E66BD0" w:rsidP="00E66BD0">
      <w:pPr>
        <w:rPr>
          <w:rFonts w:ascii="Roboto" w:hAnsi="Roboto"/>
          <w:b/>
          <w:bCs/>
        </w:rPr>
      </w:pPr>
      <w:r>
        <w:rPr>
          <w:rFonts w:ascii="Roboto" w:hAnsi="Roboto"/>
          <w:b/>
          <w:bCs/>
        </w:rPr>
        <w:lastRenderedPageBreak/>
        <w:t>Figure 6 (Alternative)</w:t>
      </w:r>
    </w:p>
    <w:p w:rsidR="00E66BD0" w:rsidRDefault="00E66BD0" w:rsidP="00E66BD0">
      <w:pPr>
        <w:rPr>
          <w:rFonts w:ascii="Roboto" w:hAnsi="Roboto"/>
          <w:b/>
          <w:bCs/>
        </w:rPr>
      </w:pPr>
      <w:r>
        <w:rPr>
          <w:rFonts w:ascii="Roboto" w:hAnsi="Roboto"/>
          <w:b/>
          <w:bCs/>
          <w:noProof/>
          <w14:ligatures w14:val="standardContextual"/>
        </w:rPr>
        <w:drawing>
          <wp:inline distT="0" distB="0" distL="0" distR="0">
            <wp:extent cx="6058535" cy="7878445"/>
            <wp:effectExtent l="0" t="0" r="0" b="0"/>
            <wp:docPr id="716420835"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0835" name="Billede 7164208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8535" cy="7878445"/>
                    </a:xfrm>
                    <a:prstGeom prst="rect">
                      <a:avLst/>
                    </a:prstGeom>
                  </pic:spPr>
                </pic:pic>
              </a:graphicData>
            </a:graphic>
          </wp:inline>
        </w:drawing>
      </w:r>
    </w:p>
    <w:p w:rsidR="00E66BD0" w:rsidRPr="002B3BD2" w:rsidRDefault="00E66BD0" w:rsidP="00E66BD0">
      <w:pPr>
        <w:rPr>
          <w:rFonts w:ascii="Roboto" w:hAnsi="Roboto"/>
          <w:b/>
          <w:bCs/>
        </w:rPr>
      </w:pPr>
    </w:p>
    <w:p w:rsidR="00E66BD0" w:rsidRDefault="00E66BD0" w:rsidP="00E66BD0">
      <w:pPr>
        <w:spacing w:line="480" w:lineRule="auto"/>
        <w:ind w:left="-270"/>
        <w:rPr>
          <w:rFonts w:ascii="Roboto" w:hAnsi="Roboto"/>
          <w:b/>
          <w:bCs/>
        </w:rPr>
      </w:pPr>
    </w:p>
    <w:p w:rsidR="00E66BD0" w:rsidRDefault="00E66BD0" w:rsidP="00056EEB">
      <w:pPr>
        <w:spacing w:line="480" w:lineRule="auto"/>
        <w:ind w:left="-270"/>
        <w:rPr>
          <w:rFonts w:ascii="Roboto" w:hAnsi="Roboto"/>
          <w:b/>
          <w:bCs/>
        </w:rPr>
      </w:pPr>
    </w:p>
    <w:p w:rsidR="00E66BD0" w:rsidRDefault="00E66BD0">
      <w:pPr>
        <w:rPr>
          <w:rFonts w:ascii="Roboto" w:hAnsi="Roboto"/>
          <w:b/>
          <w:bCs/>
        </w:rPr>
      </w:pPr>
      <w:r>
        <w:rPr>
          <w:rFonts w:ascii="Roboto" w:hAnsi="Roboto"/>
          <w:b/>
          <w:bCs/>
        </w:rPr>
        <w:br w:type="page"/>
      </w:r>
    </w:p>
    <w:p w:rsidR="00056EEB" w:rsidRPr="00DB6D77" w:rsidRDefault="00056EEB" w:rsidP="00056EEB">
      <w:pPr>
        <w:spacing w:line="480" w:lineRule="auto"/>
        <w:ind w:left="-270"/>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1</w:t>
      </w:r>
      <w:r w:rsidRPr="00DB6D77">
        <w:rPr>
          <w:rFonts w:ascii="Roboto" w:hAnsi="Roboto"/>
        </w:rPr>
        <w:t xml:space="preserve"> </w:t>
      </w:r>
    </w:p>
    <w:p w:rsidR="00056EEB" w:rsidRPr="00DB6D77" w:rsidRDefault="00056EEB" w:rsidP="00056EEB">
      <w:pPr>
        <w:tabs>
          <w:tab w:val="left" w:pos="3946"/>
        </w:tabs>
        <w:rPr>
          <w:rFonts w:ascii="Roboto" w:hAnsi="Roboto"/>
          <w:noProof/>
        </w:rPr>
      </w:pPr>
    </w:p>
    <w:p w:rsidR="00056EEB" w:rsidRPr="00DB6D77" w:rsidRDefault="00056EEB" w:rsidP="00056EEB">
      <w:pPr>
        <w:tabs>
          <w:tab w:val="left" w:pos="3946"/>
        </w:tabs>
        <w:rPr>
          <w:rFonts w:ascii="Roboto" w:hAnsi="Roboto"/>
          <w:noProof/>
        </w:rPr>
      </w:pPr>
      <w:r w:rsidRPr="00DB6D77">
        <w:rPr>
          <w:rFonts w:ascii="Roboto" w:hAnsi="Roboto"/>
          <w:noProof/>
          <w14:ligatures w14:val="standardContextual"/>
        </w:rPr>
        <w:drawing>
          <wp:inline distT="0" distB="0" distL="0" distR="0" wp14:anchorId="359B5932" wp14:editId="23B9AD61">
            <wp:extent cx="4498848" cy="5998307"/>
            <wp:effectExtent l="0" t="0" r="0" b="0"/>
            <wp:docPr id="798537322"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7322" name="Billede 7985373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3506" cy="6017850"/>
                    </a:xfrm>
                    <a:prstGeom prst="rect">
                      <a:avLst/>
                    </a:prstGeom>
                  </pic:spPr>
                </pic:pic>
              </a:graphicData>
            </a:graphic>
          </wp:inline>
        </w:drawing>
      </w:r>
    </w:p>
    <w:p w:rsidR="00056EEB" w:rsidRPr="00B14185" w:rsidRDefault="00056EEB" w:rsidP="00056EEB">
      <w:pPr>
        <w:spacing w:line="480" w:lineRule="auto"/>
        <w:ind w:left="-270"/>
        <w:rPr>
          <w:rFonts w:ascii="Roboto" w:hAnsi="Roboto"/>
        </w:rPr>
      </w:pPr>
      <w:r>
        <w:rPr>
          <w:rFonts w:ascii="Roboto" w:hAnsi="Roboto"/>
          <w:b/>
          <w:bCs/>
        </w:rPr>
        <w:t>Legend:</w:t>
      </w:r>
      <w:r w:rsidRPr="00DB6D77">
        <w:rPr>
          <w:rFonts w:ascii="Roboto" w:hAnsi="Roboto"/>
        </w:rPr>
        <w:t xml:space="preserve"> Incidence of obstruction in patients who are genotype-positive vs -negative for sarcomere variants. </w:t>
      </w:r>
      <w:r w:rsidRPr="00DB6D77">
        <w:rPr>
          <w:rFonts w:ascii="Roboto" w:hAnsi="Roboto"/>
          <w:b/>
          <w:bCs/>
        </w:rPr>
        <w:t>A.</w:t>
      </w:r>
      <w:r w:rsidRPr="00DB6D77">
        <w:rPr>
          <w:rFonts w:ascii="Roboto" w:hAnsi="Roboto"/>
        </w:rPr>
        <w:t xml:space="preserve"> Cumulative incidence of obstruction since first </w:t>
      </w:r>
      <w:proofErr w:type="spellStart"/>
      <w:r w:rsidRPr="00DB6D77">
        <w:rPr>
          <w:rFonts w:ascii="Roboto" w:hAnsi="Roboto"/>
        </w:rPr>
        <w:t>SHaRe</w:t>
      </w:r>
      <w:proofErr w:type="spellEnd"/>
      <w:r w:rsidRPr="00DB6D77">
        <w:rPr>
          <w:rFonts w:ascii="Roboto" w:hAnsi="Roboto"/>
        </w:rPr>
        <w:t xml:space="preserve"> evaluation, including numbers at risk by year. </w:t>
      </w:r>
      <w:r w:rsidRPr="00DB6D77">
        <w:rPr>
          <w:rFonts w:ascii="Roboto" w:hAnsi="Roboto"/>
          <w:b/>
          <w:bCs/>
        </w:rPr>
        <w:t>B.</w:t>
      </w:r>
      <w:r w:rsidRPr="00DB6D77">
        <w:rPr>
          <w:rFonts w:ascii="Roboto" w:hAnsi="Roboto"/>
        </w:rPr>
        <w:t xml:space="preserve"> Age-specific incidence rates of obstruction, including total person-years at risk in each age-group.  </w:t>
      </w:r>
      <w:r w:rsidRPr="00DB6D77">
        <w:rPr>
          <w:rFonts w:ascii="Roboto" w:hAnsi="Roboto"/>
          <w:b/>
          <w:bCs/>
        </w:rPr>
        <w:br w:type="page"/>
      </w:r>
    </w:p>
    <w:p w:rsidR="00BE2D5C" w:rsidRPr="00DB6D77" w:rsidRDefault="00BE2D5C" w:rsidP="00BE2D5C">
      <w:pPr>
        <w:tabs>
          <w:tab w:val="left" w:pos="3946"/>
        </w:tabs>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2</w:t>
      </w:r>
      <w:r w:rsidRPr="00DB6D77">
        <w:rPr>
          <w:rFonts w:ascii="Roboto" w:hAnsi="Roboto"/>
          <w:b/>
          <w:bCs/>
        </w:rPr>
        <w:t>:</w:t>
      </w:r>
      <w:r w:rsidRPr="00DB6D77">
        <w:rPr>
          <w:rFonts w:ascii="Roboto" w:hAnsi="Roboto"/>
        </w:rPr>
        <w:t xml:space="preserve"> </w:t>
      </w:r>
    </w:p>
    <w:p w:rsidR="00BE2D5C" w:rsidRPr="00DB6D77" w:rsidRDefault="00BE2D5C" w:rsidP="00BE2D5C">
      <w:pPr>
        <w:tabs>
          <w:tab w:val="left" w:pos="3946"/>
        </w:tabs>
        <w:rPr>
          <w:rFonts w:ascii="Roboto" w:hAnsi="Roboto"/>
        </w:rPr>
      </w:pPr>
      <w:r w:rsidRPr="00DB6D77">
        <w:rPr>
          <w:rFonts w:ascii="Roboto" w:hAnsi="Roboto"/>
          <w:noProof/>
          <w14:ligatures w14:val="standardContextual"/>
        </w:rPr>
        <w:drawing>
          <wp:inline distT="0" distB="0" distL="0" distR="0" wp14:anchorId="76803714" wp14:editId="2FCDE1E5">
            <wp:extent cx="6058535" cy="4036060"/>
            <wp:effectExtent l="0" t="0" r="0" b="2540"/>
            <wp:docPr id="199866989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94" name="Billede 1998669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8535" cy="4036060"/>
                    </a:xfrm>
                    <a:prstGeom prst="rect">
                      <a:avLst/>
                    </a:prstGeom>
                  </pic:spPr>
                </pic:pic>
              </a:graphicData>
            </a:graphic>
          </wp:inline>
        </w:drawing>
      </w:r>
    </w:p>
    <w:p w:rsidR="00BE2D5C" w:rsidRPr="00DB6D77" w:rsidRDefault="00BE2D5C" w:rsidP="00BE2D5C">
      <w:pPr>
        <w:spacing w:after="160" w:line="259" w:lineRule="auto"/>
        <w:rPr>
          <w:rFonts w:ascii="Roboto" w:hAnsi="Roboto"/>
        </w:rPr>
      </w:pPr>
      <w:r w:rsidRPr="00B14185">
        <w:rPr>
          <w:rFonts w:ascii="Roboto" w:hAnsi="Roboto"/>
          <w:b/>
          <w:bCs/>
        </w:rPr>
        <w:t>Legend</w:t>
      </w:r>
      <w:r>
        <w:rPr>
          <w:rFonts w:ascii="Roboto" w:hAnsi="Roboto"/>
        </w:rPr>
        <w:t>: He</w:t>
      </w:r>
    </w:p>
    <w:p w:rsidR="00BE2D5C" w:rsidRPr="00DB6D77" w:rsidRDefault="00BE2D5C" w:rsidP="00BE2D5C">
      <w:pPr>
        <w:spacing w:after="160" w:line="259" w:lineRule="auto"/>
        <w:rPr>
          <w:rFonts w:ascii="Roboto" w:hAnsi="Roboto"/>
        </w:rPr>
      </w:pPr>
      <w:r w:rsidRPr="00DB6D77">
        <w:rPr>
          <w:rFonts w:ascii="Roboto" w:hAnsi="Roboto"/>
        </w:rPr>
        <w:t>d</w:t>
      </w:r>
    </w:p>
    <w:p w:rsidR="00BE2D5C" w:rsidRDefault="00BE2D5C">
      <w:pPr>
        <w:rPr>
          <w:rFonts w:ascii="Roboto" w:hAnsi="Roboto"/>
          <w:b/>
          <w:bCs/>
        </w:rPr>
      </w:pPr>
      <w:r>
        <w:rPr>
          <w:rFonts w:ascii="Roboto" w:hAnsi="Roboto"/>
          <w:b/>
          <w:bCs/>
        </w:rPr>
        <w:br w:type="page"/>
      </w:r>
    </w:p>
    <w:p w:rsidR="00BE2D5C" w:rsidRPr="00BE2D5C" w:rsidRDefault="00BE2D5C" w:rsidP="001D711A">
      <w:pPr>
        <w:spacing w:after="160" w:line="259" w:lineRule="auto"/>
        <w:rPr>
          <w:rFonts w:ascii="Roboto" w:hAnsi="Roboto"/>
          <w:b/>
          <w:bCs/>
        </w:rPr>
      </w:pPr>
      <w:r>
        <w:rPr>
          <w:rFonts w:ascii="Roboto" w:hAnsi="Roboto"/>
          <w:b/>
          <w:bCs/>
        </w:rPr>
        <w:lastRenderedPageBreak/>
        <w:t>Supplementary Figure 3</w:t>
      </w:r>
    </w:p>
    <w:p w:rsidR="00BE2D5C" w:rsidRDefault="00BE2D5C" w:rsidP="001D711A">
      <w:pPr>
        <w:spacing w:after="160" w:line="259" w:lineRule="auto"/>
        <w:rPr>
          <w:rFonts w:ascii="Roboto" w:hAnsi="Roboto"/>
        </w:rPr>
      </w:pPr>
      <w:r>
        <w:rPr>
          <w:rFonts w:ascii="Roboto" w:hAnsi="Roboto"/>
          <w:noProof/>
          <w14:ligatures w14:val="standardContextual"/>
        </w:rPr>
        <w:drawing>
          <wp:inline distT="0" distB="0" distL="0" distR="0">
            <wp:extent cx="6058535" cy="4544060"/>
            <wp:effectExtent l="0" t="0" r="0" b="2540"/>
            <wp:docPr id="15184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2121" name="Billede 1518422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535" cy="4544060"/>
                    </a:xfrm>
                    <a:prstGeom prst="rect">
                      <a:avLst/>
                    </a:prstGeom>
                  </pic:spPr>
                </pic:pic>
              </a:graphicData>
            </a:graphic>
          </wp:inline>
        </w:drawing>
      </w:r>
    </w:p>
    <w:p w:rsidR="001D711A" w:rsidRPr="00DB6D77" w:rsidRDefault="00BE2D5C" w:rsidP="001D711A">
      <w:pPr>
        <w:spacing w:after="160" w:line="259" w:lineRule="auto"/>
        <w:rPr>
          <w:rFonts w:ascii="Roboto" w:hAnsi="Roboto"/>
        </w:rPr>
      </w:pPr>
      <w:r>
        <w:rPr>
          <w:rFonts w:ascii="Roboto" w:hAnsi="Roboto"/>
          <w:b/>
          <w:bCs/>
        </w:rPr>
        <w:t xml:space="preserve">Legend: </w:t>
      </w:r>
      <w:r>
        <w:rPr>
          <w:rFonts w:ascii="Roboto" w:hAnsi="Roboto"/>
          <w:bCs/>
        </w:rPr>
        <w:t>WOOF</w:t>
      </w:r>
      <w:r w:rsidR="001D711A" w:rsidRPr="00DB6D77">
        <w:rPr>
          <w:rFonts w:ascii="Roboto" w:hAnsi="Roboto"/>
        </w:rPr>
        <w:br w:type="page"/>
      </w:r>
    </w:p>
    <w:p w:rsidR="001D711A" w:rsidRPr="00350333" w:rsidRDefault="00D5159C" w:rsidP="00350333">
      <w:pPr>
        <w:rPr>
          <w:rFonts w:ascii="Roboto" w:hAnsi="Roboto"/>
          <w:b/>
          <w:bCs/>
        </w:rPr>
      </w:pPr>
      <w:r>
        <w:rPr>
          <w:rFonts w:ascii="Roboto" w:hAnsi="Roboto"/>
          <w:b/>
          <w:bCs/>
        </w:rPr>
        <w:lastRenderedPageBreak/>
        <w:t xml:space="preserve">Supplementary </w:t>
      </w:r>
      <w:r w:rsidR="001D711A" w:rsidRPr="00DB6D77">
        <w:rPr>
          <w:rFonts w:ascii="Roboto" w:hAnsi="Roboto"/>
          <w:b/>
          <w:bCs/>
        </w:rPr>
        <w:t xml:space="preserve">Figure </w:t>
      </w:r>
      <w:r w:rsidR="00350333">
        <w:rPr>
          <w:rFonts w:ascii="Roboto" w:hAnsi="Roboto"/>
          <w:b/>
          <w:bCs/>
        </w:rPr>
        <w:t>4</w:t>
      </w:r>
      <w:r w:rsidR="001D711A" w:rsidRPr="00DB6D77">
        <w:rPr>
          <w:rFonts w:ascii="Roboto" w:hAnsi="Roboto"/>
          <w:b/>
          <w:bCs/>
        </w:rPr>
        <w:t>:</w:t>
      </w:r>
      <w:r w:rsidR="001D711A" w:rsidRPr="00DB6D77">
        <w:rPr>
          <w:rFonts w:ascii="Roboto" w:hAnsi="Roboto"/>
        </w:rPr>
        <w:t xml:space="preserve"> </w:t>
      </w:r>
    </w:p>
    <w:p w:rsidR="00D5159C" w:rsidRDefault="00D5159C" w:rsidP="001D711A">
      <w:pPr>
        <w:tabs>
          <w:tab w:val="left" w:pos="3946"/>
        </w:tabs>
        <w:spacing w:line="480" w:lineRule="auto"/>
        <w:rPr>
          <w:rFonts w:ascii="Roboto" w:hAnsi="Roboto"/>
        </w:rPr>
      </w:pPr>
    </w:p>
    <w:p w:rsidR="00D5159C" w:rsidRPr="001E5A55" w:rsidRDefault="001E5A55" w:rsidP="001D711A">
      <w:pPr>
        <w:tabs>
          <w:tab w:val="left" w:pos="3946"/>
        </w:tabs>
        <w:spacing w:line="480" w:lineRule="auto"/>
        <w:rPr>
          <w:rFonts w:ascii="Roboto" w:hAnsi="Roboto"/>
        </w:rPr>
      </w:pPr>
      <w:r>
        <w:rPr>
          <w:rFonts w:ascii="Roboto" w:hAnsi="Roboto"/>
          <w:b/>
          <w:bCs/>
        </w:rPr>
        <w:t xml:space="preserve">Legend: </w:t>
      </w:r>
      <w:r>
        <w:rPr>
          <w:rFonts w:ascii="Roboto" w:hAnsi="Roboto"/>
        </w:rPr>
        <w:t xml:space="preserve">Heatmap showing the relative risk of being diagnosed with one of 12 cardiovascular </w:t>
      </w:r>
      <w:proofErr w:type="gramStart"/>
      <w:r>
        <w:rPr>
          <w:rFonts w:ascii="Roboto" w:hAnsi="Roboto"/>
        </w:rPr>
        <w:t>event</w:t>
      </w:r>
      <w:proofErr w:type="gramEnd"/>
      <w:r>
        <w:rPr>
          <w:rFonts w:ascii="Roboto" w:hAnsi="Roboto"/>
        </w:rPr>
        <w:t xml:space="preserve"> (x-axis) predicated on also being diagnosed with one of the other </w:t>
      </w:r>
      <w:r w:rsidR="00D5141C">
        <w:rPr>
          <w:rFonts w:ascii="Roboto" w:hAnsi="Roboto"/>
        </w:rPr>
        <w:t>features</w:t>
      </w:r>
      <w:r>
        <w:rPr>
          <w:rFonts w:ascii="Roboto" w:hAnsi="Roboto"/>
        </w:rPr>
        <w:t xml:space="preserve"> </w:t>
      </w:r>
    </w:p>
    <w:p w:rsidR="00350333" w:rsidRDefault="00350333">
      <w:pPr>
        <w:rPr>
          <w:rFonts w:ascii="Roboto" w:hAnsi="Roboto"/>
        </w:rPr>
      </w:pPr>
      <w:r>
        <w:rPr>
          <w:rFonts w:ascii="Roboto" w:hAnsi="Roboto"/>
        </w:rPr>
        <w:br w:type="page"/>
      </w:r>
    </w:p>
    <w:p w:rsidR="00350333" w:rsidRPr="00DB6D77" w:rsidRDefault="00350333" w:rsidP="00350333">
      <w:pPr>
        <w:spacing w:line="480" w:lineRule="auto"/>
        <w:rPr>
          <w:rFonts w:ascii="Roboto" w:hAnsi="Roboto"/>
        </w:rPr>
      </w:pPr>
      <w:r>
        <w:rPr>
          <w:rFonts w:ascii="Roboto" w:hAnsi="Roboto"/>
          <w:b/>
          <w:bCs/>
        </w:rPr>
        <w:lastRenderedPageBreak/>
        <w:t xml:space="preserve">Supplementary </w:t>
      </w:r>
      <w:r w:rsidRPr="00DB6D77">
        <w:rPr>
          <w:rFonts w:ascii="Roboto" w:hAnsi="Roboto"/>
          <w:b/>
          <w:bCs/>
        </w:rPr>
        <w:t xml:space="preserve">Figure </w:t>
      </w:r>
      <w:r>
        <w:rPr>
          <w:rFonts w:ascii="Roboto" w:hAnsi="Roboto"/>
          <w:b/>
          <w:bCs/>
        </w:rPr>
        <w:t>5</w:t>
      </w:r>
      <w:r w:rsidRPr="00DB6D77">
        <w:rPr>
          <w:rFonts w:ascii="Roboto" w:hAnsi="Roboto"/>
          <w:b/>
          <w:bCs/>
        </w:rPr>
        <w:t>:</w:t>
      </w:r>
      <w:r w:rsidRPr="00DB6D77">
        <w:rPr>
          <w:rFonts w:ascii="Roboto" w:hAnsi="Roboto"/>
        </w:rPr>
        <w:t xml:space="preserve"> </w:t>
      </w:r>
      <w:r>
        <w:rPr>
          <w:rFonts w:ascii="Roboto" w:hAnsi="Roboto"/>
        </w:rPr>
        <w:t>Common d</w:t>
      </w:r>
      <w:r w:rsidRPr="00DB6D77">
        <w:rPr>
          <w:rFonts w:ascii="Roboto" w:hAnsi="Roboto"/>
        </w:rPr>
        <w:t>isease pairs</w:t>
      </w:r>
    </w:p>
    <w:p w:rsidR="00350333" w:rsidRPr="00DB6D77" w:rsidRDefault="00350333" w:rsidP="00350333">
      <w:pPr>
        <w:rPr>
          <w:rFonts w:ascii="Roboto" w:hAnsi="Roboto"/>
        </w:rPr>
      </w:pPr>
      <w:r>
        <w:rPr>
          <w:rFonts w:ascii="Roboto" w:hAnsi="Roboto"/>
          <w:noProof/>
          <w14:ligatures w14:val="standardContextual"/>
        </w:rPr>
        <w:t xml:space="preserve"> </w:t>
      </w:r>
    </w:p>
    <w:p w:rsidR="00350333" w:rsidRDefault="00350333" w:rsidP="00350333">
      <w:pPr>
        <w:rPr>
          <w:rFonts w:ascii="Roboto" w:hAnsi="Roboto"/>
          <w:b/>
          <w:bCs/>
        </w:rPr>
      </w:pPr>
      <w:r>
        <w:rPr>
          <w:rFonts w:ascii="Roboto" w:hAnsi="Roboto"/>
          <w:b/>
          <w:bCs/>
          <w:noProof/>
          <w14:ligatures w14:val="standardContextual"/>
        </w:rPr>
        <w:drawing>
          <wp:inline distT="0" distB="0" distL="0" distR="0" wp14:anchorId="77ED89A2" wp14:editId="6EC615A4">
            <wp:extent cx="6058535" cy="5381625"/>
            <wp:effectExtent l="0" t="0" r="0" b="3175"/>
            <wp:docPr id="96203160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607" name="Billede 962031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8535" cy="5381625"/>
                    </a:xfrm>
                    <a:prstGeom prst="rect">
                      <a:avLst/>
                    </a:prstGeom>
                  </pic:spPr>
                </pic:pic>
              </a:graphicData>
            </a:graphic>
          </wp:inline>
        </w:drawing>
      </w:r>
    </w:p>
    <w:p w:rsidR="00350333" w:rsidRPr="00DB6D77" w:rsidRDefault="00350333" w:rsidP="00350333">
      <w:pPr>
        <w:rPr>
          <w:rFonts w:ascii="Roboto" w:hAnsi="Roboto"/>
        </w:rPr>
      </w:pPr>
      <w:r w:rsidRPr="00B14185">
        <w:rPr>
          <w:rFonts w:ascii="Roboto" w:hAnsi="Roboto"/>
          <w:b/>
          <w:bCs/>
        </w:rPr>
        <w:t>Legend</w:t>
      </w:r>
      <w:r w:rsidRPr="00DB6D77">
        <w:rPr>
          <w:rFonts w:ascii="Roboto" w:hAnsi="Roboto"/>
        </w:rPr>
        <w:t>:</w:t>
      </w:r>
    </w:p>
    <w:p w:rsidR="00580470" w:rsidRPr="00DB6D77" w:rsidRDefault="00580470">
      <w:pPr>
        <w:rPr>
          <w:rFonts w:ascii="Roboto" w:hAnsi="Roboto"/>
        </w:rPr>
      </w:pPr>
      <w:r w:rsidRPr="00DB6D77">
        <w:rPr>
          <w:rFonts w:ascii="Roboto" w:hAnsi="Roboto"/>
        </w:rPr>
        <w:br w:type="page"/>
      </w:r>
    </w:p>
    <w:p w:rsidR="001D711A" w:rsidRPr="00DB6D77" w:rsidRDefault="001D711A" w:rsidP="001D711A">
      <w:pPr>
        <w:spacing w:line="480" w:lineRule="auto"/>
        <w:rPr>
          <w:rFonts w:ascii="Roboto" w:hAnsi="Roboto"/>
        </w:rPr>
      </w:pPr>
      <w:r w:rsidRPr="00DB6D77">
        <w:rPr>
          <w:rFonts w:ascii="Roboto" w:hAnsi="Roboto"/>
          <w:b/>
          <w:bCs/>
        </w:rPr>
        <w:lastRenderedPageBreak/>
        <w:t>Figure 5:</w:t>
      </w:r>
      <w:r w:rsidRPr="00DB6D77">
        <w:rPr>
          <w:rFonts w:ascii="Roboto" w:hAnsi="Roboto"/>
        </w:rPr>
        <w:t xml:space="preserve"> Cumulative incidence of the composite outcome of death, cardiac transplant (</w:t>
      </w:r>
      <w:proofErr w:type="spellStart"/>
      <w:r w:rsidRPr="00DB6D77">
        <w:rPr>
          <w:rFonts w:ascii="Roboto" w:hAnsi="Roboto"/>
        </w:rPr>
        <w:t>Txp</w:t>
      </w:r>
      <w:proofErr w:type="spellEnd"/>
      <w:r w:rsidRPr="00DB6D77">
        <w:rPr>
          <w:rFonts w:ascii="Roboto" w:hAnsi="Roboto"/>
        </w:rPr>
        <w:t>), or left ventricular device (LVAD) implantation from time of clinical diagnosis of LVSD (in years). The figure includes both patients with prevalent and incident LVSD.</w:t>
      </w:r>
    </w:p>
    <w:p w:rsidR="001D711A" w:rsidRPr="00DB6D77" w:rsidRDefault="001D711A" w:rsidP="001D711A">
      <w:pPr>
        <w:rPr>
          <w:rFonts w:ascii="Roboto" w:hAnsi="Roboto"/>
        </w:rPr>
      </w:pPr>
    </w:p>
    <w:p w:rsidR="00E92720" w:rsidRPr="00DB6D77" w:rsidRDefault="00E92720">
      <w:pPr>
        <w:rPr>
          <w:rFonts w:ascii="Roboto" w:hAnsi="Roboto"/>
        </w:rPr>
      </w:pPr>
    </w:p>
    <w:sectPr w:rsidR="00E92720" w:rsidRPr="00DB6D77" w:rsidSect="00185EDD">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992" w:left="1259"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47109" w:rsidRDefault="00047109">
      <w:r>
        <w:separator/>
      </w:r>
    </w:p>
  </w:endnote>
  <w:endnote w:type="continuationSeparator" w:id="0">
    <w:p w:rsidR="00047109" w:rsidRDefault="00047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Times">
    <w:altName w:val="Times New Roman"/>
    <w:panose1 w:val="00000500000000020000"/>
    <w:charset w:val="00"/>
    <w:family w:val="auto"/>
    <w:pitch w:val="variable"/>
    <w:sig w:usb0="E0002EFF" w:usb1="D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2459853"/>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47351201"/>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21</w:t>
        </w:r>
        <w:r>
          <w:rPr>
            <w:rStyle w:val="Sidetal"/>
          </w:rPr>
          <w:fldChar w:fldCharType="end"/>
        </w:r>
      </w:p>
    </w:sdtContent>
  </w:sdt>
  <w:p w:rsidR="00C27DAF" w:rsidRDefault="00000000" w:rsidP="00DA5347">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355334408"/>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C27DAF" w:rsidRDefault="00000000" w:rsidP="00DA5347">
    <w:pPr>
      <w:pStyle w:val="Sidefod"/>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0806176"/>
      <w:docPartObj>
        <w:docPartGallery w:val="Page Numbers (Bottom of Page)"/>
        <w:docPartUnique/>
      </w:docPartObj>
    </w:sdtPr>
    <w:sdtContent>
      <w:p w:rsidR="00C27DAF" w:rsidRDefault="001B3DE8" w:rsidP="00CE326A">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27</w:t>
        </w:r>
        <w:r>
          <w:rPr>
            <w:rStyle w:val="Sidetal"/>
          </w:rPr>
          <w:fldChar w:fldCharType="end"/>
        </w:r>
      </w:p>
    </w:sdtContent>
  </w:sdt>
  <w:p w:rsidR="00C27DAF" w:rsidRDefault="00000000" w:rsidP="00DA5347">
    <w:pPr>
      <w:pStyle w:val="Sidefo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47109" w:rsidRDefault="00047109">
      <w:r>
        <w:separator/>
      </w:r>
    </w:p>
  </w:footnote>
  <w:footnote w:type="continuationSeparator" w:id="0">
    <w:p w:rsidR="00047109" w:rsidRDefault="00047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DAF" w:rsidRDefault="0000000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4C44"/>
    <w:multiLevelType w:val="hybridMultilevel"/>
    <w:tmpl w:val="DDC6AB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D1114F"/>
    <w:multiLevelType w:val="hybridMultilevel"/>
    <w:tmpl w:val="25849A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A651241"/>
    <w:multiLevelType w:val="hybridMultilevel"/>
    <w:tmpl w:val="060413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2F806F0C"/>
    <w:multiLevelType w:val="hybridMultilevel"/>
    <w:tmpl w:val="DD466632"/>
    <w:lvl w:ilvl="0" w:tplc="8E92195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334DD"/>
    <w:multiLevelType w:val="hybridMultilevel"/>
    <w:tmpl w:val="48009BC8"/>
    <w:lvl w:ilvl="0" w:tplc="9EE0A88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71754"/>
    <w:multiLevelType w:val="multilevel"/>
    <w:tmpl w:val="701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CB7F8D"/>
    <w:multiLevelType w:val="hybridMultilevel"/>
    <w:tmpl w:val="13700C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427A0A17"/>
    <w:multiLevelType w:val="hybridMultilevel"/>
    <w:tmpl w:val="D4E05186"/>
    <w:lvl w:ilvl="0" w:tplc="82CA0D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67EB7"/>
    <w:multiLevelType w:val="multilevel"/>
    <w:tmpl w:val="E8E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1F3CAF"/>
    <w:multiLevelType w:val="hybridMultilevel"/>
    <w:tmpl w:val="607853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E51410F"/>
    <w:multiLevelType w:val="multilevel"/>
    <w:tmpl w:val="391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9129A1"/>
    <w:multiLevelType w:val="hybridMultilevel"/>
    <w:tmpl w:val="ED989824"/>
    <w:lvl w:ilvl="0" w:tplc="BD7E11B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70C36"/>
    <w:multiLevelType w:val="multilevel"/>
    <w:tmpl w:val="3FB4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A26BBD"/>
    <w:multiLevelType w:val="hybridMultilevel"/>
    <w:tmpl w:val="DCD8E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BE17E5A"/>
    <w:multiLevelType w:val="hybridMultilevel"/>
    <w:tmpl w:val="48101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117B20"/>
    <w:multiLevelType w:val="hybridMultilevel"/>
    <w:tmpl w:val="B2EC7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687049D"/>
    <w:multiLevelType w:val="hybridMultilevel"/>
    <w:tmpl w:val="52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83547C"/>
    <w:multiLevelType w:val="hybridMultilevel"/>
    <w:tmpl w:val="E6AA9B1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6F7B16B0"/>
    <w:multiLevelType w:val="hybridMultilevel"/>
    <w:tmpl w:val="100ABB1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620451040">
    <w:abstractNumId w:val="4"/>
  </w:num>
  <w:num w:numId="2" w16cid:durableId="927075139">
    <w:abstractNumId w:val="11"/>
  </w:num>
  <w:num w:numId="3" w16cid:durableId="805243653">
    <w:abstractNumId w:val="3"/>
  </w:num>
  <w:num w:numId="4" w16cid:durableId="1881699937">
    <w:abstractNumId w:val="7"/>
  </w:num>
  <w:num w:numId="5" w16cid:durableId="967050874">
    <w:abstractNumId w:val="14"/>
  </w:num>
  <w:num w:numId="6" w16cid:durableId="736519180">
    <w:abstractNumId w:val="16"/>
  </w:num>
  <w:num w:numId="7" w16cid:durableId="1790969715">
    <w:abstractNumId w:val="15"/>
  </w:num>
  <w:num w:numId="8" w16cid:durableId="1964115598">
    <w:abstractNumId w:val="6"/>
  </w:num>
  <w:num w:numId="9" w16cid:durableId="1225531913">
    <w:abstractNumId w:val="8"/>
  </w:num>
  <w:num w:numId="10" w16cid:durableId="2034912251">
    <w:abstractNumId w:val="10"/>
  </w:num>
  <w:num w:numId="11" w16cid:durableId="1811436100">
    <w:abstractNumId w:val="9"/>
  </w:num>
  <w:num w:numId="12" w16cid:durableId="1045718987">
    <w:abstractNumId w:val="0"/>
  </w:num>
  <w:num w:numId="13" w16cid:durableId="1920288552">
    <w:abstractNumId w:val="5"/>
  </w:num>
  <w:num w:numId="14" w16cid:durableId="490560720">
    <w:abstractNumId w:val="12"/>
  </w:num>
  <w:num w:numId="15" w16cid:durableId="997995756">
    <w:abstractNumId w:val="18"/>
  </w:num>
  <w:num w:numId="16" w16cid:durableId="1965310349">
    <w:abstractNumId w:val="17"/>
  </w:num>
  <w:num w:numId="17" w16cid:durableId="1164930300">
    <w:abstractNumId w:val="13"/>
  </w:num>
  <w:num w:numId="18" w16cid:durableId="1190870104">
    <w:abstractNumId w:val="2"/>
  </w:num>
  <w:num w:numId="19" w16cid:durableId="1658268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1A"/>
    <w:rsid w:val="000101FA"/>
    <w:rsid w:val="00010520"/>
    <w:rsid w:val="0001732F"/>
    <w:rsid w:val="00021CE6"/>
    <w:rsid w:val="00037938"/>
    <w:rsid w:val="00044362"/>
    <w:rsid w:val="00045C43"/>
    <w:rsid w:val="00045FF8"/>
    <w:rsid w:val="00047109"/>
    <w:rsid w:val="00047633"/>
    <w:rsid w:val="00051EAF"/>
    <w:rsid w:val="00056EEB"/>
    <w:rsid w:val="00066095"/>
    <w:rsid w:val="00071ECC"/>
    <w:rsid w:val="0008357F"/>
    <w:rsid w:val="000B140C"/>
    <w:rsid w:val="000B753D"/>
    <w:rsid w:val="000D0076"/>
    <w:rsid w:val="000E3A07"/>
    <w:rsid w:val="000E754A"/>
    <w:rsid w:val="000F7E82"/>
    <w:rsid w:val="0013085D"/>
    <w:rsid w:val="001340F8"/>
    <w:rsid w:val="00167E21"/>
    <w:rsid w:val="001748BF"/>
    <w:rsid w:val="0018036F"/>
    <w:rsid w:val="00190371"/>
    <w:rsid w:val="00192803"/>
    <w:rsid w:val="0019303B"/>
    <w:rsid w:val="00193C32"/>
    <w:rsid w:val="001B3DE8"/>
    <w:rsid w:val="001C44CF"/>
    <w:rsid w:val="001D30C0"/>
    <w:rsid w:val="001D711A"/>
    <w:rsid w:val="001E27DC"/>
    <w:rsid w:val="001E5A55"/>
    <w:rsid w:val="001E7F65"/>
    <w:rsid w:val="00200626"/>
    <w:rsid w:val="0020425B"/>
    <w:rsid w:val="00214E3D"/>
    <w:rsid w:val="00226DDB"/>
    <w:rsid w:val="0023131F"/>
    <w:rsid w:val="002823F4"/>
    <w:rsid w:val="002834B5"/>
    <w:rsid w:val="002970A1"/>
    <w:rsid w:val="002A2493"/>
    <w:rsid w:val="002B10D0"/>
    <w:rsid w:val="002B3BD2"/>
    <w:rsid w:val="002B6640"/>
    <w:rsid w:val="002C1AB4"/>
    <w:rsid w:val="002C6DC5"/>
    <w:rsid w:val="002C7D53"/>
    <w:rsid w:val="002E4BE9"/>
    <w:rsid w:val="00301B34"/>
    <w:rsid w:val="003157B8"/>
    <w:rsid w:val="00317FF7"/>
    <w:rsid w:val="00350333"/>
    <w:rsid w:val="00351DC9"/>
    <w:rsid w:val="00360FE2"/>
    <w:rsid w:val="0037016C"/>
    <w:rsid w:val="00370E07"/>
    <w:rsid w:val="0037380B"/>
    <w:rsid w:val="00387275"/>
    <w:rsid w:val="0039001D"/>
    <w:rsid w:val="00394A0C"/>
    <w:rsid w:val="003A633A"/>
    <w:rsid w:val="003D6095"/>
    <w:rsid w:val="003D647E"/>
    <w:rsid w:val="003E2EB5"/>
    <w:rsid w:val="003E33A6"/>
    <w:rsid w:val="003F0B99"/>
    <w:rsid w:val="004640FE"/>
    <w:rsid w:val="0047289B"/>
    <w:rsid w:val="0048195E"/>
    <w:rsid w:val="0049191A"/>
    <w:rsid w:val="004B743B"/>
    <w:rsid w:val="004C0055"/>
    <w:rsid w:val="004C4706"/>
    <w:rsid w:val="004C6BCC"/>
    <w:rsid w:val="004E262F"/>
    <w:rsid w:val="004F1BE0"/>
    <w:rsid w:val="00501943"/>
    <w:rsid w:val="005033ED"/>
    <w:rsid w:val="00503ED1"/>
    <w:rsid w:val="005217B8"/>
    <w:rsid w:val="005220F1"/>
    <w:rsid w:val="005307F4"/>
    <w:rsid w:val="00535BD8"/>
    <w:rsid w:val="00556B72"/>
    <w:rsid w:val="00575C41"/>
    <w:rsid w:val="00580470"/>
    <w:rsid w:val="00595F0C"/>
    <w:rsid w:val="005B164B"/>
    <w:rsid w:val="005D1D14"/>
    <w:rsid w:val="005D6489"/>
    <w:rsid w:val="005E755E"/>
    <w:rsid w:val="005F2993"/>
    <w:rsid w:val="00625C27"/>
    <w:rsid w:val="00632C1C"/>
    <w:rsid w:val="006368C7"/>
    <w:rsid w:val="0064270F"/>
    <w:rsid w:val="00653619"/>
    <w:rsid w:val="006645EA"/>
    <w:rsid w:val="00667385"/>
    <w:rsid w:val="00691A4A"/>
    <w:rsid w:val="00696771"/>
    <w:rsid w:val="006A67A7"/>
    <w:rsid w:val="006D4A13"/>
    <w:rsid w:val="006F06CE"/>
    <w:rsid w:val="006F102D"/>
    <w:rsid w:val="00711E23"/>
    <w:rsid w:val="007401B1"/>
    <w:rsid w:val="007B1E2E"/>
    <w:rsid w:val="007C6E46"/>
    <w:rsid w:val="007C7784"/>
    <w:rsid w:val="007D0E1C"/>
    <w:rsid w:val="007F100A"/>
    <w:rsid w:val="00801D10"/>
    <w:rsid w:val="00805553"/>
    <w:rsid w:val="00832D41"/>
    <w:rsid w:val="00862521"/>
    <w:rsid w:val="00867A97"/>
    <w:rsid w:val="00894D11"/>
    <w:rsid w:val="008B59F9"/>
    <w:rsid w:val="008C7B68"/>
    <w:rsid w:val="008D55D0"/>
    <w:rsid w:val="0090368F"/>
    <w:rsid w:val="0094582D"/>
    <w:rsid w:val="00945B98"/>
    <w:rsid w:val="009859BB"/>
    <w:rsid w:val="0099298A"/>
    <w:rsid w:val="00993A56"/>
    <w:rsid w:val="009B391A"/>
    <w:rsid w:val="009C7FDC"/>
    <w:rsid w:val="009D1EBF"/>
    <w:rsid w:val="009D36E1"/>
    <w:rsid w:val="009D52A5"/>
    <w:rsid w:val="009E16F1"/>
    <w:rsid w:val="009E1C4D"/>
    <w:rsid w:val="00A201CC"/>
    <w:rsid w:val="00A22769"/>
    <w:rsid w:val="00AB77FA"/>
    <w:rsid w:val="00AC26B8"/>
    <w:rsid w:val="00AC5E31"/>
    <w:rsid w:val="00AC7B4E"/>
    <w:rsid w:val="00AD1CB4"/>
    <w:rsid w:val="00AE167C"/>
    <w:rsid w:val="00AE4D82"/>
    <w:rsid w:val="00AF0B6D"/>
    <w:rsid w:val="00B04425"/>
    <w:rsid w:val="00B136D1"/>
    <w:rsid w:val="00B14185"/>
    <w:rsid w:val="00B215FC"/>
    <w:rsid w:val="00B26E80"/>
    <w:rsid w:val="00B3368B"/>
    <w:rsid w:val="00B4367C"/>
    <w:rsid w:val="00B60920"/>
    <w:rsid w:val="00B71340"/>
    <w:rsid w:val="00B71E8E"/>
    <w:rsid w:val="00B826BA"/>
    <w:rsid w:val="00B865B0"/>
    <w:rsid w:val="00B907DF"/>
    <w:rsid w:val="00BA44FB"/>
    <w:rsid w:val="00BB098E"/>
    <w:rsid w:val="00BB3F00"/>
    <w:rsid w:val="00BB6553"/>
    <w:rsid w:val="00BE00E6"/>
    <w:rsid w:val="00BE15DA"/>
    <w:rsid w:val="00BE2D5C"/>
    <w:rsid w:val="00BE445B"/>
    <w:rsid w:val="00BF182A"/>
    <w:rsid w:val="00C009C7"/>
    <w:rsid w:val="00C01E6A"/>
    <w:rsid w:val="00C113BB"/>
    <w:rsid w:val="00C114B4"/>
    <w:rsid w:val="00C11D6C"/>
    <w:rsid w:val="00C21997"/>
    <w:rsid w:val="00C36010"/>
    <w:rsid w:val="00C55FA8"/>
    <w:rsid w:val="00C6106B"/>
    <w:rsid w:val="00CA4002"/>
    <w:rsid w:val="00CA7329"/>
    <w:rsid w:val="00CB59D1"/>
    <w:rsid w:val="00CC68F6"/>
    <w:rsid w:val="00CD1602"/>
    <w:rsid w:val="00CF5CE8"/>
    <w:rsid w:val="00CF65F0"/>
    <w:rsid w:val="00D11238"/>
    <w:rsid w:val="00D21631"/>
    <w:rsid w:val="00D3206F"/>
    <w:rsid w:val="00D50E7D"/>
    <w:rsid w:val="00D5141C"/>
    <w:rsid w:val="00D5159C"/>
    <w:rsid w:val="00D57B5A"/>
    <w:rsid w:val="00D7731C"/>
    <w:rsid w:val="00D9650E"/>
    <w:rsid w:val="00DA50F5"/>
    <w:rsid w:val="00DA67FA"/>
    <w:rsid w:val="00DB6D77"/>
    <w:rsid w:val="00DD6282"/>
    <w:rsid w:val="00DE0329"/>
    <w:rsid w:val="00DE73A8"/>
    <w:rsid w:val="00DF1022"/>
    <w:rsid w:val="00DF4CC9"/>
    <w:rsid w:val="00E20586"/>
    <w:rsid w:val="00E20A44"/>
    <w:rsid w:val="00E30E95"/>
    <w:rsid w:val="00E41B5A"/>
    <w:rsid w:val="00E610EA"/>
    <w:rsid w:val="00E66BD0"/>
    <w:rsid w:val="00E92720"/>
    <w:rsid w:val="00E9513A"/>
    <w:rsid w:val="00EA5AC4"/>
    <w:rsid w:val="00EA6D3E"/>
    <w:rsid w:val="00EA745E"/>
    <w:rsid w:val="00EE68C0"/>
    <w:rsid w:val="00F14A52"/>
    <w:rsid w:val="00F15144"/>
    <w:rsid w:val="00F2577C"/>
    <w:rsid w:val="00F35BBE"/>
    <w:rsid w:val="00F35D8B"/>
    <w:rsid w:val="00F450A0"/>
    <w:rsid w:val="00F4549D"/>
    <w:rsid w:val="00F9152D"/>
    <w:rsid w:val="00FA0FD1"/>
    <w:rsid w:val="00FB109B"/>
    <w:rsid w:val="00FB2A36"/>
    <w:rsid w:val="00FC5FC2"/>
    <w:rsid w:val="00FD4F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E6C87"/>
  <w15:chartTrackingRefBased/>
  <w15:docId w15:val="{4841E26B-41AB-154E-B365-E9454A0E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1A"/>
    <w:rPr>
      <w:rFonts w:ascii="Times New Roman" w:eastAsia="Times New Roman" w:hAnsi="Times New Roman" w:cs="Times New Roman"/>
      <w:kern w:val="0"/>
      <w:lang w:val="en-US"/>
      <w14:ligatures w14:val="none"/>
    </w:rPr>
  </w:style>
  <w:style w:type="paragraph" w:styleId="Overskrift1">
    <w:name w:val="heading 1"/>
    <w:basedOn w:val="Normal"/>
    <w:next w:val="Normal"/>
    <w:link w:val="Overskrift1Tegn"/>
    <w:uiPriority w:val="9"/>
    <w:qFormat/>
    <w:rsid w:val="001D711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711A"/>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customStyle="1" w:styleId="EndNoteBibliographyTitle">
    <w:name w:val="EndNote Bibliography Title"/>
    <w:basedOn w:val="Normal"/>
    <w:link w:val="EndNoteBibliographyTitleChar"/>
    <w:rsid w:val="001D711A"/>
    <w:pPr>
      <w:jc w:val="center"/>
    </w:pPr>
    <w:rPr>
      <w:rFonts w:ascii="Calibri" w:hAnsi="Calibri" w:cs="Calibri"/>
      <w:noProof/>
      <w:sz w:val="22"/>
    </w:rPr>
  </w:style>
  <w:style w:type="character" w:customStyle="1" w:styleId="EndNoteBibliographyTitleChar">
    <w:name w:val="EndNote Bibliography Title Char"/>
    <w:basedOn w:val="Standardskrifttypeiafsnit"/>
    <w:link w:val="EndNoteBibliographyTitle"/>
    <w:rsid w:val="001D711A"/>
    <w:rPr>
      <w:rFonts w:ascii="Calibri" w:eastAsia="Times New Roman" w:hAnsi="Calibri" w:cs="Calibri"/>
      <w:noProof/>
      <w:kern w:val="0"/>
      <w:sz w:val="22"/>
      <w:lang w:val="en-US"/>
      <w14:ligatures w14:val="none"/>
    </w:rPr>
  </w:style>
  <w:style w:type="paragraph" w:customStyle="1" w:styleId="EndNoteBibliography">
    <w:name w:val="EndNote Bibliography"/>
    <w:basedOn w:val="Normal"/>
    <w:link w:val="EndNoteBibliographyChar"/>
    <w:rsid w:val="001D711A"/>
    <w:rPr>
      <w:rFonts w:ascii="Calibri" w:hAnsi="Calibri" w:cs="Calibri"/>
      <w:noProof/>
      <w:sz w:val="22"/>
    </w:rPr>
  </w:style>
  <w:style w:type="character" w:customStyle="1" w:styleId="EndNoteBibliographyChar">
    <w:name w:val="EndNote Bibliography Char"/>
    <w:basedOn w:val="Standardskrifttypeiafsnit"/>
    <w:link w:val="EndNoteBibliography"/>
    <w:rsid w:val="001D711A"/>
    <w:rPr>
      <w:rFonts w:ascii="Calibri" w:eastAsia="Times New Roman" w:hAnsi="Calibri" w:cs="Calibri"/>
      <w:noProof/>
      <w:kern w:val="0"/>
      <w:sz w:val="22"/>
      <w:lang w:val="en-US"/>
      <w14:ligatures w14:val="none"/>
    </w:rPr>
  </w:style>
  <w:style w:type="paragraph" w:styleId="Markeringsbobletekst">
    <w:name w:val="Balloon Text"/>
    <w:basedOn w:val="Normal"/>
    <w:link w:val="MarkeringsbobletekstTegn"/>
    <w:uiPriority w:val="99"/>
    <w:semiHidden/>
    <w:unhideWhenUsed/>
    <w:rsid w:val="001D711A"/>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1D711A"/>
    <w:rPr>
      <w:rFonts w:ascii="Segoe UI" w:eastAsia="Times New Roman" w:hAnsi="Segoe UI" w:cs="Segoe UI"/>
      <w:kern w:val="0"/>
      <w:sz w:val="18"/>
      <w:szCs w:val="18"/>
      <w:lang w:val="en-US"/>
      <w14:ligatures w14:val="none"/>
    </w:rPr>
  </w:style>
  <w:style w:type="character" w:styleId="Hyperlink">
    <w:name w:val="Hyperlink"/>
    <w:basedOn w:val="Standardskrifttypeiafsnit"/>
    <w:uiPriority w:val="99"/>
    <w:unhideWhenUsed/>
    <w:rsid w:val="001D711A"/>
    <w:rPr>
      <w:color w:val="0563C1" w:themeColor="hyperlink"/>
      <w:u w:val="single"/>
    </w:rPr>
  </w:style>
  <w:style w:type="paragraph" w:styleId="Ingenafstand">
    <w:name w:val="No Spacing"/>
    <w:uiPriority w:val="1"/>
    <w:qFormat/>
    <w:rsid w:val="001D711A"/>
    <w:rPr>
      <w:kern w:val="0"/>
      <w:sz w:val="22"/>
      <w:szCs w:val="22"/>
      <w:lang w:val="en-US"/>
      <w14:ligatures w14:val="none"/>
    </w:rPr>
  </w:style>
  <w:style w:type="character" w:styleId="Kommentarhenvisning">
    <w:name w:val="annotation reference"/>
    <w:basedOn w:val="Standardskrifttypeiafsnit"/>
    <w:uiPriority w:val="99"/>
    <w:semiHidden/>
    <w:unhideWhenUsed/>
    <w:rsid w:val="001D711A"/>
    <w:rPr>
      <w:sz w:val="16"/>
      <w:szCs w:val="16"/>
    </w:rPr>
  </w:style>
  <w:style w:type="paragraph" w:styleId="Kommentartekst">
    <w:name w:val="annotation text"/>
    <w:basedOn w:val="Normal"/>
    <w:link w:val="KommentartekstTegn"/>
    <w:uiPriority w:val="99"/>
    <w:unhideWhenUsed/>
    <w:rsid w:val="001D711A"/>
    <w:rPr>
      <w:sz w:val="20"/>
      <w:szCs w:val="20"/>
    </w:rPr>
  </w:style>
  <w:style w:type="character" w:customStyle="1" w:styleId="KommentartekstTegn">
    <w:name w:val="Kommentartekst Tegn"/>
    <w:basedOn w:val="Standardskrifttypeiafsnit"/>
    <w:link w:val="Kommentartekst"/>
    <w:uiPriority w:val="99"/>
    <w:rsid w:val="001D711A"/>
    <w:rPr>
      <w:rFonts w:ascii="Times New Roman" w:eastAsia="Times New Roman" w:hAnsi="Times New Roman" w:cs="Times New Roman"/>
      <w:kern w:val="0"/>
      <w:sz w:val="20"/>
      <w:szCs w:val="20"/>
      <w:lang w:val="en-US"/>
      <w14:ligatures w14:val="none"/>
    </w:rPr>
  </w:style>
  <w:style w:type="paragraph" w:styleId="Kommentaremne">
    <w:name w:val="annotation subject"/>
    <w:basedOn w:val="Kommentartekst"/>
    <w:next w:val="Kommentartekst"/>
    <w:link w:val="KommentaremneTegn"/>
    <w:uiPriority w:val="99"/>
    <w:semiHidden/>
    <w:unhideWhenUsed/>
    <w:rsid w:val="001D711A"/>
    <w:rPr>
      <w:b/>
      <w:bCs/>
    </w:rPr>
  </w:style>
  <w:style w:type="character" w:customStyle="1" w:styleId="KommentaremneTegn">
    <w:name w:val="Kommentaremne Tegn"/>
    <w:basedOn w:val="KommentartekstTegn"/>
    <w:link w:val="Kommentaremne"/>
    <w:uiPriority w:val="99"/>
    <w:semiHidden/>
    <w:rsid w:val="001D711A"/>
    <w:rPr>
      <w:rFonts w:ascii="Times New Roman" w:eastAsia="Times New Roman" w:hAnsi="Times New Roman" w:cs="Times New Roman"/>
      <w:b/>
      <w:bCs/>
      <w:kern w:val="0"/>
      <w:sz w:val="20"/>
      <w:szCs w:val="20"/>
      <w:lang w:val="en-US"/>
      <w14:ligatures w14:val="none"/>
    </w:rPr>
  </w:style>
  <w:style w:type="table" w:styleId="Tabel-Gitter">
    <w:name w:val="Table Grid"/>
    <w:basedOn w:val="Tabel-Normal"/>
    <w:uiPriority w:val="39"/>
    <w:rsid w:val="001D711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1D711A"/>
    <w:pPr>
      <w:tabs>
        <w:tab w:val="center" w:pos="4819"/>
        <w:tab w:val="right" w:pos="9638"/>
      </w:tabs>
    </w:pPr>
    <w:rPr>
      <w:lang w:val="da-DK"/>
    </w:rPr>
  </w:style>
  <w:style w:type="character" w:customStyle="1" w:styleId="SidehovedTegn">
    <w:name w:val="Sidehoved Tegn"/>
    <w:basedOn w:val="Standardskrifttypeiafsnit"/>
    <w:link w:val="Sidehoved"/>
    <w:uiPriority w:val="99"/>
    <w:rsid w:val="001D711A"/>
    <w:rPr>
      <w:rFonts w:ascii="Times New Roman" w:eastAsia="Times New Roman" w:hAnsi="Times New Roman" w:cs="Times New Roman"/>
      <w:kern w:val="0"/>
      <w14:ligatures w14:val="none"/>
    </w:rPr>
  </w:style>
  <w:style w:type="paragraph" w:styleId="Sidefod">
    <w:name w:val="footer"/>
    <w:basedOn w:val="Normal"/>
    <w:link w:val="SidefodTegn"/>
    <w:uiPriority w:val="99"/>
    <w:unhideWhenUsed/>
    <w:rsid w:val="001D711A"/>
    <w:pPr>
      <w:tabs>
        <w:tab w:val="center" w:pos="4819"/>
        <w:tab w:val="right" w:pos="9638"/>
      </w:tabs>
    </w:pPr>
    <w:rPr>
      <w:lang w:val="da-DK"/>
    </w:rPr>
  </w:style>
  <w:style w:type="character" w:customStyle="1" w:styleId="SidefodTegn">
    <w:name w:val="Sidefod Tegn"/>
    <w:basedOn w:val="Standardskrifttypeiafsnit"/>
    <w:link w:val="Sidefod"/>
    <w:uiPriority w:val="99"/>
    <w:rsid w:val="001D711A"/>
    <w:rPr>
      <w:rFonts w:ascii="Times New Roman" w:eastAsia="Times New Roman" w:hAnsi="Times New Roman" w:cs="Times New Roman"/>
      <w:kern w:val="0"/>
      <w14:ligatures w14:val="none"/>
    </w:rPr>
  </w:style>
  <w:style w:type="paragraph" w:styleId="Korrektur">
    <w:name w:val="Revision"/>
    <w:hidden/>
    <w:uiPriority w:val="99"/>
    <w:semiHidden/>
    <w:rsid w:val="001D711A"/>
    <w:rPr>
      <w:kern w:val="0"/>
      <w:sz w:val="22"/>
      <w:szCs w:val="22"/>
      <w:lang w:val="en-US"/>
      <w14:ligatures w14:val="none"/>
    </w:rPr>
  </w:style>
  <w:style w:type="character" w:styleId="Pladsholdertekst">
    <w:name w:val="Placeholder Text"/>
    <w:basedOn w:val="Standardskrifttypeiafsnit"/>
    <w:uiPriority w:val="99"/>
    <w:semiHidden/>
    <w:rsid w:val="001D711A"/>
    <w:rPr>
      <w:color w:val="808080"/>
    </w:rPr>
  </w:style>
  <w:style w:type="character" w:styleId="Linjenummer">
    <w:name w:val="line number"/>
    <w:basedOn w:val="Standardskrifttypeiafsnit"/>
    <w:uiPriority w:val="99"/>
    <w:semiHidden/>
    <w:unhideWhenUsed/>
    <w:rsid w:val="001D711A"/>
  </w:style>
  <w:style w:type="paragraph" w:styleId="Listeafsnit">
    <w:name w:val="List Paragraph"/>
    <w:basedOn w:val="Normal"/>
    <w:uiPriority w:val="34"/>
    <w:qFormat/>
    <w:rsid w:val="001D711A"/>
    <w:pPr>
      <w:ind w:left="720"/>
      <w:contextualSpacing/>
    </w:pPr>
  </w:style>
  <w:style w:type="character" w:styleId="Sidetal">
    <w:name w:val="page number"/>
    <w:basedOn w:val="Standardskrifttypeiafsnit"/>
    <w:uiPriority w:val="99"/>
    <w:semiHidden/>
    <w:unhideWhenUsed/>
    <w:rsid w:val="001D711A"/>
  </w:style>
  <w:style w:type="character" w:customStyle="1" w:styleId="docsum-pmid">
    <w:name w:val="docsum-pmid"/>
    <w:basedOn w:val="Standardskrifttypeiafsnit"/>
    <w:rsid w:val="001D711A"/>
  </w:style>
  <w:style w:type="paragraph" w:customStyle="1" w:styleId="EndNoteCategoryHeading">
    <w:name w:val="EndNote Category Heading"/>
    <w:basedOn w:val="Normal"/>
    <w:link w:val="EndNoteCategoryHeadingChar"/>
    <w:rsid w:val="001D711A"/>
    <w:pPr>
      <w:spacing w:before="120" w:after="120"/>
    </w:pPr>
    <w:rPr>
      <w:b/>
      <w:sz w:val="20"/>
      <w:szCs w:val="20"/>
    </w:rPr>
  </w:style>
  <w:style w:type="character" w:customStyle="1" w:styleId="EndNoteCategoryHeadingChar">
    <w:name w:val="EndNote Category Heading Char"/>
    <w:basedOn w:val="KommentartekstTegn"/>
    <w:link w:val="EndNoteCategoryHeading"/>
    <w:rsid w:val="001D711A"/>
    <w:rPr>
      <w:rFonts w:ascii="Times New Roman" w:eastAsia="Times New Roman" w:hAnsi="Times New Roman" w:cs="Times New Roman"/>
      <w:b/>
      <w:kern w:val="0"/>
      <w:sz w:val="20"/>
      <w:szCs w:val="20"/>
      <w:lang w:val="en-US"/>
      <w14:ligatures w14:val="none"/>
    </w:rPr>
  </w:style>
  <w:style w:type="character" w:styleId="Ulstomtale">
    <w:name w:val="Unresolved Mention"/>
    <w:basedOn w:val="Standardskrifttypeiafsnit"/>
    <w:uiPriority w:val="99"/>
    <w:semiHidden/>
    <w:unhideWhenUsed/>
    <w:rsid w:val="001D711A"/>
    <w:rPr>
      <w:color w:val="605E5C"/>
      <w:shd w:val="clear" w:color="auto" w:fill="E1DFDD"/>
    </w:rPr>
  </w:style>
  <w:style w:type="paragraph" w:styleId="NormalWeb">
    <w:name w:val="Normal (Web)"/>
    <w:basedOn w:val="Normal"/>
    <w:uiPriority w:val="99"/>
    <w:semiHidden/>
    <w:unhideWhenUsed/>
    <w:rsid w:val="002970A1"/>
    <w:pPr>
      <w:spacing w:before="100" w:beforeAutospacing="1" w:after="100" w:afterAutospacing="1"/>
    </w:pPr>
    <w:rPr>
      <w:lang w:val="da-DK" w:eastAsia="da-DK"/>
    </w:rPr>
  </w:style>
  <w:style w:type="paragraph" w:customStyle="1" w:styleId="Bibliografi1">
    <w:name w:val="Bibliografi1"/>
    <w:basedOn w:val="Normal"/>
    <w:link w:val="BibliographyTegn"/>
    <w:rsid w:val="00F35D8B"/>
    <w:pPr>
      <w:spacing w:after="240" w:line="480" w:lineRule="auto"/>
    </w:pPr>
  </w:style>
  <w:style w:type="character" w:customStyle="1" w:styleId="BibliographyTegn">
    <w:name w:val="Bibliography Tegn"/>
    <w:basedOn w:val="Standardskrifttypeiafsnit"/>
    <w:link w:val="Bibliografi1"/>
    <w:rsid w:val="00F35D8B"/>
    <w:rPr>
      <w:rFonts w:ascii="Times New Roman" w:eastAsia="Times New Roman" w:hAnsi="Times New Roman" w:cs="Times New Roman"/>
      <w:kern w:val="0"/>
      <w:lang w:val="en-US"/>
      <w14:ligatures w14:val="none"/>
    </w:rPr>
  </w:style>
  <w:style w:type="paragraph" w:customStyle="1" w:styleId="Bibliografi2">
    <w:name w:val="Bibliografi2"/>
    <w:basedOn w:val="Normal"/>
    <w:link w:val="BibliographyTegn1"/>
    <w:rsid w:val="00632C1C"/>
    <w:pPr>
      <w:tabs>
        <w:tab w:val="left" w:pos="500"/>
      </w:tabs>
      <w:spacing w:after="240"/>
      <w:ind w:left="504" w:hanging="504"/>
    </w:pPr>
    <w:rPr>
      <w:rFonts w:ascii="Roboto" w:hAnsi="Roboto"/>
      <w:sz w:val="22"/>
      <w:szCs w:val="22"/>
    </w:rPr>
  </w:style>
  <w:style w:type="character" w:customStyle="1" w:styleId="BibliographyTegn1">
    <w:name w:val="Bibliography Tegn1"/>
    <w:basedOn w:val="Standardskrifttypeiafsnit"/>
    <w:link w:val="Bibliografi2"/>
    <w:rsid w:val="00632C1C"/>
    <w:rPr>
      <w:rFonts w:ascii="Roboto" w:eastAsia="Times New Roman" w:hAnsi="Roboto"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05445">
      <w:bodyDiv w:val="1"/>
      <w:marLeft w:val="0"/>
      <w:marRight w:val="0"/>
      <w:marTop w:val="0"/>
      <w:marBottom w:val="0"/>
      <w:divBdr>
        <w:top w:val="none" w:sz="0" w:space="0" w:color="auto"/>
        <w:left w:val="none" w:sz="0" w:space="0" w:color="auto"/>
        <w:bottom w:val="none" w:sz="0" w:space="0" w:color="auto"/>
        <w:right w:val="none" w:sz="0" w:space="0" w:color="auto"/>
      </w:divBdr>
    </w:div>
    <w:div w:id="19697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o@bwh.harvard.edu" TargetMode="Externa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eader" Target="header1.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2CB80-8AD1-FD4C-A92D-2BEDE8F42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41</Pages>
  <Words>13837</Words>
  <Characters>84410</Characters>
  <Application>Microsoft Office Word</Application>
  <DocSecurity>0</DocSecurity>
  <Lines>703</Lines>
  <Paragraphs>196</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98051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Vissing</dc:creator>
  <cp:keywords/>
  <dc:description/>
  <cp:lastModifiedBy>Christoffer Vissing</cp:lastModifiedBy>
  <cp:revision>9</cp:revision>
  <dcterms:created xsi:type="dcterms:W3CDTF">2023-06-01T16:04:00Z</dcterms:created>
  <dcterms:modified xsi:type="dcterms:W3CDTF">2023-06-13T13:02:00Z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id="2JoeCLrw"/&gt;&lt;style id="http://www.zotero.org/styles/stroke"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